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2CF1" w14:textId="241D4C7E" w:rsidR="00A21E1B" w:rsidRDefault="00374789" w:rsidP="00374789">
      <w:pPr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2 do SWZ</w:t>
      </w:r>
    </w:p>
    <w:p w14:paraId="130C54D8" w14:textId="6EEAFA82" w:rsidR="00762C14" w:rsidRPr="00917C01" w:rsidRDefault="00762C14" w:rsidP="00374789">
      <w:pPr>
        <w:spacing w:after="0"/>
        <w:jc w:val="right"/>
        <w:rPr>
          <w:rFonts w:asciiTheme="majorHAnsi" w:eastAsia="Times New Roman" w:hAnsiTheme="majorHAnsi" w:cs="Arial"/>
          <w:b/>
          <w:color w:val="FF0000"/>
          <w:sz w:val="20"/>
          <w:szCs w:val="20"/>
          <w:u w:val="single"/>
        </w:rPr>
      </w:pPr>
    </w:p>
    <w:p w14:paraId="0891DACB" w14:textId="0E38BDC0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  <w:u w:val="single"/>
        </w:rPr>
        <w:t xml:space="preserve">U m o w a </w:t>
      </w:r>
    </w:p>
    <w:p w14:paraId="5E834648" w14:textId="77777777" w:rsidR="00825690" w:rsidRPr="00732C05" w:rsidRDefault="00825690" w:rsidP="00732C05">
      <w:pPr>
        <w:keepNext/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6D2C1C42" w14:textId="77777777" w:rsidR="00825690" w:rsidRPr="00732C05" w:rsidRDefault="00825690" w:rsidP="00732C05">
      <w:pPr>
        <w:keepNext/>
        <w:spacing w:after="0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>Umowa Nr</w:t>
      </w:r>
      <w:r w:rsidRPr="00AE0DA5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>………………………</w:t>
      </w:r>
      <w:r w:rsidRPr="00732C05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 </w:t>
      </w:r>
    </w:p>
    <w:p w14:paraId="1D8C5FD0" w14:textId="77777777" w:rsidR="00D63296" w:rsidRDefault="00D63296" w:rsidP="00D63296">
      <w:pPr>
        <w:keepNext/>
        <w:spacing w:after="0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</w:p>
    <w:p w14:paraId="5DA4319C" w14:textId="77777777" w:rsidR="00E3403E" w:rsidRPr="007D6960" w:rsidRDefault="00E3403E" w:rsidP="00E3403E">
      <w:pPr>
        <w:shd w:val="clear" w:color="auto" w:fill="D9D9D9" w:themeFill="background1" w:themeFillShade="D9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 xml:space="preserve">Prowadzenie zajęć edukacyjnych w </w:t>
      </w:r>
      <w:r w:rsidRPr="003156FD">
        <w:rPr>
          <w:rFonts w:ascii="Cambria" w:hAnsi="Cambria" w:cs="Arial"/>
          <w:b/>
          <w:sz w:val="20"/>
          <w:szCs w:val="20"/>
        </w:rPr>
        <w:t>Świetlic</w:t>
      </w:r>
      <w:r>
        <w:rPr>
          <w:rFonts w:ascii="Cambria" w:hAnsi="Cambria" w:cs="Arial"/>
          <w:b/>
          <w:sz w:val="20"/>
          <w:szCs w:val="20"/>
        </w:rPr>
        <w:t>ach</w:t>
      </w:r>
      <w:r w:rsidRPr="003156FD">
        <w:rPr>
          <w:rFonts w:ascii="Cambria" w:hAnsi="Cambria" w:cs="Arial"/>
          <w:b/>
          <w:sz w:val="20"/>
          <w:szCs w:val="20"/>
        </w:rPr>
        <w:t xml:space="preserve"> środowiskowych w Gminie Morawica”</w:t>
      </w:r>
    </w:p>
    <w:bookmarkEnd w:id="0"/>
    <w:p w14:paraId="50450397" w14:textId="5EE04AD8" w:rsidR="00825690" w:rsidRPr="00732C05" w:rsidRDefault="00825690" w:rsidP="001329FC">
      <w:pPr>
        <w:keepNext/>
        <w:spacing w:after="0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</w:p>
    <w:p w14:paraId="02A79C30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14:paraId="35B2AC3B" w14:textId="77777777" w:rsidR="00A5316C" w:rsidRPr="00EE6290" w:rsidRDefault="00A5316C" w:rsidP="00A5316C">
      <w:pPr>
        <w:spacing w:after="1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zawarta w dniu .................................... w ………………………… pomiędzy:</w:t>
      </w:r>
    </w:p>
    <w:p w14:paraId="78F404A9" w14:textId="77777777" w:rsidR="00C100A9" w:rsidRPr="00B84829" w:rsidRDefault="00C100A9" w:rsidP="00C100A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Pr="00AB52F9">
        <w:rPr>
          <w:rFonts w:ascii="Cambria" w:hAnsi="Cambria"/>
          <w:sz w:val="20"/>
          <w:szCs w:val="20"/>
        </w:rPr>
        <w:t xml:space="preserve"> roku w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Morawicy</w:t>
      </w:r>
    </w:p>
    <w:p w14:paraId="4463B038" w14:textId="77777777" w:rsidR="00C100A9" w:rsidRDefault="00C100A9" w:rsidP="00C100A9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3F6C32AE" w14:textId="77777777" w:rsidR="00C100A9" w:rsidRPr="00AB52F9" w:rsidRDefault="00C100A9" w:rsidP="00C100A9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34E10AFD" w14:textId="77777777" w:rsidR="00C100A9" w:rsidRPr="00B84829" w:rsidRDefault="00C100A9" w:rsidP="00C100A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1" w:name="_Hlk513556371"/>
      <w:bookmarkStart w:id="2" w:name="_Hlk32820890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Gmina Morawica, ul. Spacerowa 7, 26-026 Morawica</w:t>
      </w:r>
    </w:p>
    <w:bookmarkEnd w:id="1"/>
    <w:bookmarkEnd w:id="2"/>
    <w:p w14:paraId="386F5437" w14:textId="77777777" w:rsidR="00C100A9" w:rsidRPr="00AB52F9" w:rsidRDefault="00C100A9" w:rsidP="00C100A9">
      <w:pPr>
        <w:spacing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21FEA6B0" w14:textId="77777777" w:rsidR="00C100A9" w:rsidRPr="00AB52F9" w:rsidRDefault="00C100A9" w:rsidP="00C100A9">
      <w:pPr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</w:p>
    <w:p w14:paraId="414D6635" w14:textId="77777777" w:rsidR="00C100A9" w:rsidRPr="00AB52F9" w:rsidRDefault="00C100A9" w:rsidP="00C100A9">
      <w:pPr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6B907DC3" w14:textId="5156E8E7" w:rsidR="00A5316C" w:rsidRPr="008B0978" w:rsidRDefault="00A5316C" w:rsidP="00A5316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135977B" w14:textId="77777777" w:rsidR="00A5316C" w:rsidRPr="00EE6290" w:rsidRDefault="00A5316C" w:rsidP="00A5316C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</w:p>
    <w:p w14:paraId="2001040E" w14:textId="77777777" w:rsidR="00A5316C" w:rsidRPr="00EE6290" w:rsidRDefault="00A5316C" w:rsidP="00A5316C">
      <w:pPr>
        <w:spacing w:after="120"/>
        <w:rPr>
          <w:rFonts w:ascii="Cambria" w:hAnsi="Cambria" w:cs="Arial"/>
          <w:b/>
          <w:smallCaps/>
          <w:sz w:val="20"/>
          <w:szCs w:val="20"/>
        </w:rPr>
      </w:pPr>
      <w:r w:rsidRPr="00EE6290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620553AB" w14:textId="77777777" w:rsidR="00A5316C" w:rsidRPr="00EE6290" w:rsidRDefault="00A5316C" w:rsidP="00A5316C">
      <w:pPr>
        <w:spacing w:after="1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reprezentowaną przez :</w:t>
      </w:r>
    </w:p>
    <w:p w14:paraId="0032080F" w14:textId="77777777" w:rsidR="00A5316C" w:rsidRPr="00EE6290" w:rsidRDefault="00A5316C" w:rsidP="00A5316C">
      <w:pPr>
        <w:spacing w:after="1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EE6290">
        <w:rPr>
          <w:rFonts w:ascii="Cambria" w:hAnsi="Cambria" w:cs="Arial"/>
          <w:sz w:val="20"/>
          <w:szCs w:val="20"/>
        </w:rPr>
        <w:t xml:space="preserve">zwany dalej </w:t>
      </w:r>
      <w:r w:rsidRPr="00EE6290">
        <w:rPr>
          <w:rFonts w:ascii="Cambria" w:hAnsi="Cambria" w:cs="Arial"/>
          <w:b/>
          <w:bCs/>
          <w:sz w:val="20"/>
          <w:szCs w:val="20"/>
        </w:rPr>
        <w:t>Wykonawcą</w:t>
      </w:r>
      <w:r w:rsidRPr="00EE6290">
        <w:rPr>
          <w:rFonts w:ascii="Cambria" w:hAnsi="Cambria" w:cs="Arial"/>
          <w:sz w:val="20"/>
          <w:szCs w:val="20"/>
        </w:rPr>
        <w:t>.</w:t>
      </w:r>
    </w:p>
    <w:p w14:paraId="1F02A011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2C3675F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5D616E05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7DC68CBB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337EAD7A" w14:textId="6994CD28" w:rsidR="009A4A72" w:rsidRPr="009A4A72" w:rsidRDefault="00825690" w:rsidP="009A4A72">
      <w:pPr>
        <w:pStyle w:val="Bezodstpw"/>
        <w:numPr>
          <w:ilvl w:val="0"/>
          <w:numId w:val="40"/>
        </w:numPr>
        <w:suppressAutoHyphens w:val="0"/>
        <w:ind w:left="426" w:hanging="426"/>
        <w:jc w:val="both"/>
        <w:rPr>
          <w:rFonts w:ascii="Cambria" w:hAnsi="Cambria" w:cs="Cambria"/>
          <w:b/>
          <w:sz w:val="20"/>
          <w:szCs w:val="20"/>
        </w:rPr>
      </w:pPr>
      <w:r w:rsidRPr="00D66271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D66271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CE24A3">
        <w:rPr>
          <w:rFonts w:ascii="Cambria" w:hAnsi="Cambria" w:cs="Cambria"/>
          <w:sz w:val="20"/>
          <w:szCs w:val="20"/>
        </w:rPr>
        <w:t>usług</w:t>
      </w:r>
      <w:r w:rsidR="009A4A72">
        <w:rPr>
          <w:rFonts w:ascii="Cambria" w:hAnsi="Cambria" w:cs="Cambria"/>
          <w:sz w:val="20"/>
          <w:szCs w:val="20"/>
        </w:rPr>
        <w:t>i</w:t>
      </w:r>
      <w:r w:rsidR="009A4A72" w:rsidRPr="00CE24A3">
        <w:rPr>
          <w:rFonts w:ascii="Cambria" w:hAnsi="Cambria" w:cs="Cambria"/>
          <w:sz w:val="20"/>
          <w:szCs w:val="20"/>
        </w:rPr>
        <w:t xml:space="preserve"> obejmując</w:t>
      </w:r>
      <w:r w:rsidR="009A4A72">
        <w:rPr>
          <w:rFonts w:ascii="Cambria" w:hAnsi="Cambria" w:cs="Cambria"/>
          <w:sz w:val="20"/>
          <w:szCs w:val="20"/>
        </w:rPr>
        <w:t>ej</w:t>
      </w:r>
      <w:r w:rsidR="009A4A72" w:rsidRPr="00CE24A3">
        <w:rPr>
          <w:rFonts w:ascii="Cambria" w:hAnsi="Cambria" w:cs="Cambria"/>
          <w:sz w:val="20"/>
          <w:szCs w:val="20"/>
        </w:rPr>
        <w:t xml:space="preserve"> </w:t>
      </w:r>
      <w:r w:rsidR="009A4A72" w:rsidRPr="00CE24A3">
        <w:rPr>
          <w:rFonts w:ascii="Cambria" w:hAnsi="Cambria" w:cs="Cambria"/>
          <w:b/>
          <w:sz w:val="20"/>
          <w:szCs w:val="20"/>
        </w:rPr>
        <w:t xml:space="preserve">prowadzenie zajęć </w:t>
      </w:r>
      <w:r w:rsidR="009A4A72" w:rsidRPr="00CE24A3">
        <w:rPr>
          <w:rFonts w:ascii="Cambria" w:hAnsi="Cambria" w:cs="Cambria"/>
          <w:b/>
          <w:sz w:val="20"/>
          <w:szCs w:val="20"/>
        </w:rPr>
        <w:br/>
      </w:r>
      <w:r w:rsidR="009A4A72">
        <w:rPr>
          <w:rFonts w:ascii="Cambria" w:hAnsi="Cambria" w:cs="Cambria"/>
          <w:b/>
          <w:sz w:val="20"/>
          <w:szCs w:val="20"/>
        </w:rPr>
        <w:t xml:space="preserve">edukacyjnych </w:t>
      </w:r>
      <w:r w:rsidR="009A4A72" w:rsidRPr="00CE24A3">
        <w:rPr>
          <w:rFonts w:ascii="Cambria" w:hAnsi="Cambria" w:cs="Cambria"/>
          <w:b/>
          <w:sz w:val="20"/>
          <w:szCs w:val="20"/>
        </w:rPr>
        <w:t>w</w:t>
      </w:r>
      <w:r w:rsidR="009A4A72" w:rsidRPr="00CE24A3">
        <w:rPr>
          <w:rFonts w:ascii="Cambria" w:hAnsi="Cambria" w:cs="Cambria"/>
          <w:sz w:val="20"/>
          <w:szCs w:val="20"/>
        </w:rPr>
        <w:t xml:space="preserve"> </w:t>
      </w:r>
      <w:r w:rsidR="009A4A72" w:rsidRPr="00CE24A3">
        <w:rPr>
          <w:rFonts w:ascii="Cambria" w:hAnsi="Cambria" w:cs="Arial"/>
          <w:b/>
          <w:sz w:val="20"/>
          <w:szCs w:val="20"/>
        </w:rPr>
        <w:t>Świetlicach środowiskowych w Gminie Morawica</w:t>
      </w:r>
      <w:r w:rsidR="009A4A72" w:rsidRPr="00CE24A3">
        <w:rPr>
          <w:rFonts w:ascii="Cambria" w:hAnsi="Cambria" w:cs="Cambria"/>
          <w:sz w:val="20"/>
          <w:szCs w:val="20"/>
        </w:rPr>
        <w:t xml:space="preserve"> realizowan</w:t>
      </w:r>
      <w:r w:rsidR="009A4A72">
        <w:rPr>
          <w:rFonts w:ascii="Cambria" w:hAnsi="Cambria" w:cs="Cambria"/>
          <w:sz w:val="20"/>
          <w:szCs w:val="20"/>
        </w:rPr>
        <w:t>ych</w:t>
      </w:r>
      <w:r w:rsidR="009A4A72" w:rsidRPr="00CE24A3">
        <w:rPr>
          <w:rFonts w:ascii="Cambria" w:hAnsi="Cambria" w:cs="Cambria"/>
          <w:sz w:val="20"/>
          <w:szCs w:val="20"/>
        </w:rPr>
        <w:t xml:space="preserve"> w ramach projektu: </w:t>
      </w:r>
      <w:r w:rsidR="009A4A72" w:rsidRPr="009A4A72">
        <w:rPr>
          <w:rFonts w:ascii="Cambria" w:hAnsi="Cambria" w:cs="Cambria"/>
          <w:b/>
          <w:sz w:val="20"/>
          <w:szCs w:val="20"/>
        </w:rPr>
        <w:t xml:space="preserve">„Świetlice środowiskowe w Gminie Morawica” w ramach Regionalnego Programu Operacyjnego Województwa Świętokrzyskiego na lata 2014 -2020 współfinansowanego ze środków Europejskiego Funduszu Społecznego. </w:t>
      </w:r>
    </w:p>
    <w:p w14:paraId="4511D6BF" w14:textId="17B4D293" w:rsidR="00825690" w:rsidRPr="00D66271" w:rsidRDefault="00825690" w:rsidP="009A4A72">
      <w:pPr>
        <w:pStyle w:val="Akapitzlist"/>
        <w:spacing w:after="0"/>
        <w:ind w:left="426"/>
        <w:jc w:val="both"/>
        <w:rPr>
          <w:rFonts w:asciiTheme="majorHAnsi" w:hAnsiTheme="majorHAnsi" w:cs="Cambria"/>
          <w:sz w:val="20"/>
          <w:szCs w:val="20"/>
        </w:rPr>
      </w:pPr>
    </w:p>
    <w:p w14:paraId="58683E1E" w14:textId="7D7C31A7" w:rsidR="00825690" w:rsidRPr="0073423B" w:rsidRDefault="00825690" w:rsidP="00732C05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A21E1B">
        <w:rPr>
          <w:rFonts w:asciiTheme="majorHAnsi" w:eastAsia="Times New Roman" w:hAnsiTheme="majorHAnsi" w:cs="Arial"/>
          <w:sz w:val="20"/>
          <w:szCs w:val="20"/>
        </w:rPr>
        <w:t>zgodnie z</w:t>
      </w:r>
      <w:r w:rsidR="001329FC">
        <w:rPr>
          <w:rFonts w:asciiTheme="majorHAnsi" w:eastAsia="Times New Roman" w:hAnsiTheme="majorHAnsi" w:cs="Arial"/>
          <w:sz w:val="20"/>
          <w:szCs w:val="20"/>
        </w:rPr>
        <w:t xml:space="preserve"> opisem w S</w:t>
      </w:r>
      <w:r w:rsidR="00A5316C" w:rsidRPr="00555657">
        <w:rPr>
          <w:rFonts w:asciiTheme="majorHAnsi" w:eastAsia="Times New Roman" w:hAnsiTheme="majorHAnsi" w:cs="Arial"/>
          <w:sz w:val="20"/>
          <w:szCs w:val="20"/>
        </w:rPr>
        <w:t>WZ dla zadania</w:t>
      </w:r>
      <w:r w:rsidR="0073423B">
        <w:rPr>
          <w:rFonts w:asciiTheme="majorHAnsi" w:eastAsia="Times New Roman" w:hAnsiTheme="majorHAnsi" w:cs="Arial"/>
          <w:sz w:val="20"/>
          <w:szCs w:val="20"/>
        </w:rPr>
        <w:t xml:space="preserve"> nr </w:t>
      </w:r>
      <w:r w:rsidR="0073423B" w:rsidRPr="0073423B">
        <w:rPr>
          <w:rFonts w:asciiTheme="majorHAnsi" w:eastAsia="Times New Roman" w:hAnsiTheme="majorHAnsi" w:cs="Arial"/>
          <w:b/>
          <w:sz w:val="20"/>
          <w:szCs w:val="20"/>
        </w:rPr>
        <w:t>…</w:t>
      </w:r>
      <w:r w:rsidR="0073423B">
        <w:rPr>
          <w:rFonts w:asciiTheme="majorHAnsi" w:eastAsia="Times New Roman" w:hAnsiTheme="majorHAnsi" w:cs="Arial"/>
          <w:b/>
          <w:sz w:val="20"/>
          <w:szCs w:val="20"/>
        </w:rPr>
        <w:t>…</w:t>
      </w:r>
      <w:r w:rsidR="0073423B" w:rsidRPr="0073423B">
        <w:rPr>
          <w:rFonts w:asciiTheme="majorHAnsi" w:eastAsia="Times New Roman" w:hAnsiTheme="majorHAnsi" w:cs="Arial"/>
          <w:b/>
          <w:sz w:val="20"/>
          <w:szCs w:val="20"/>
        </w:rPr>
        <w:t>.</w:t>
      </w:r>
    </w:p>
    <w:p w14:paraId="70BD9A2E" w14:textId="77777777" w:rsidR="0044451B" w:rsidRPr="00FC33CD" w:rsidRDefault="0044451B" w:rsidP="0044451B">
      <w:pPr>
        <w:spacing w:after="0"/>
        <w:rPr>
          <w:rFonts w:asciiTheme="majorHAnsi" w:eastAsia="Times New Roman" w:hAnsiTheme="majorHAnsi" w:cs="Arial"/>
          <w:b/>
          <w:sz w:val="20"/>
          <w:szCs w:val="20"/>
        </w:rPr>
      </w:pPr>
    </w:p>
    <w:p w14:paraId="0E78EDF5" w14:textId="3BB0F2C7" w:rsidR="00555657" w:rsidRPr="00D66271" w:rsidRDefault="00555657" w:rsidP="00555657">
      <w:pPr>
        <w:suppressAutoHyphens w:val="0"/>
        <w:autoSpaceDE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6271">
        <w:rPr>
          <w:rFonts w:asciiTheme="majorHAnsi" w:hAnsiTheme="majorHAnsi" w:cs="Arial"/>
          <w:sz w:val="20"/>
          <w:szCs w:val="20"/>
        </w:rPr>
        <w:t>2. Wykonawca oświadcza, iż:</w:t>
      </w:r>
    </w:p>
    <w:p w14:paraId="504D88E0" w14:textId="3CE6562D" w:rsidR="00555657" w:rsidRPr="00D66271" w:rsidRDefault="00555657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6271">
        <w:rPr>
          <w:rFonts w:asciiTheme="majorHAnsi" w:hAnsiTheme="majorHAnsi" w:cs="Arial"/>
          <w:sz w:val="20"/>
          <w:szCs w:val="20"/>
        </w:rPr>
        <w:t xml:space="preserve">dysponuje osobą ……… (wpisać osobę wskazaną przy odpowiedniej części np. </w:t>
      </w:r>
      <w:r w:rsidR="004B5B7F">
        <w:rPr>
          <w:rFonts w:asciiTheme="majorHAnsi" w:hAnsiTheme="majorHAnsi" w:cs="Arial"/>
          <w:sz w:val="20"/>
          <w:szCs w:val="20"/>
        </w:rPr>
        <w:t xml:space="preserve">prowadzącego zajęcia </w:t>
      </w:r>
      <w:r w:rsidR="004B5B7F">
        <w:rPr>
          <w:rFonts w:asciiTheme="majorHAnsi" w:hAnsiTheme="majorHAnsi" w:cs="Arial"/>
          <w:sz w:val="20"/>
          <w:szCs w:val="20"/>
        </w:rPr>
        <w:br/>
      </w:r>
      <w:r w:rsidR="00082220">
        <w:rPr>
          <w:rFonts w:asciiTheme="majorHAnsi" w:hAnsiTheme="majorHAnsi" w:cs="Arial"/>
          <w:sz w:val="20"/>
          <w:szCs w:val="20"/>
        </w:rPr>
        <w:t>teatralno-muzyczne</w:t>
      </w:r>
      <w:r w:rsidRPr="00D66271">
        <w:rPr>
          <w:rFonts w:asciiTheme="majorHAnsi" w:hAnsiTheme="majorHAnsi" w:cs="Arial"/>
          <w:sz w:val="20"/>
          <w:szCs w:val="20"/>
        </w:rPr>
        <w:t>) posiadającą odpowiednie kwalifikacje i doświadczenie zawodowe niezbędne do realizacji przedmiotu umowy,</w:t>
      </w:r>
    </w:p>
    <w:p w14:paraId="4988CE0B" w14:textId="068915F4" w:rsidR="00555657" w:rsidRPr="00D66271" w:rsidRDefault="00555657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6271">
        <w:rPr>
          <w:rFonts w:asciiTheme="majorHAnsi" w:hAnsiTheme="majorHAnsi" w:cs="Arial"/>
          <w:sz w:val="20"/>
          <w:szCs w:val="20"/>
        </w:rPr>
        <w:t xml:space="preserve">doświadczenie zawodowe osoby ………………………… (wpisać np. </w:t>
      </w:r>
      <w:r w:rsidR="004B5B7F">
        <w:rPr>
          <w:rFonts w:asciiTheme="majorHAnsi" w:hAnsiTheme="majorHAnsi" w:cs="Arial"/>
          <w:sz w:val="20"/>
          <w:szCs w:val="20"/>
        </w:rPr>
        <w:t xml:space="preserve">prowadzącego zajęcia </w:t>
      </w:r>
      <w:r w:rsidR="004B5B7F">
        <w:rPr>
          <w:rFonts w:asciiTheme="majorHAnsi" w:hAnsiTheme="majorHAnsi" w:cs="Arial"/>
          <w:sz w:val="20"/>
          <w:szCs w:val="20"/>
        </w:rPr>
        <w:br/>
      </w:r>
      <w:r w:rsidR="00082220">
        <w:rPr>
          <w:rFonts w:asciiTheme="majorHAnsi" w:hAnsiTheme="majorHAnsi" w:cs="Arial"/>
          <w:sz w:val="20"/>
          <w:szCs w:val="20"/>
        </w:rPr>
        <w:t>teatralno-muzyczne</w:t>
      </w:r>
      <w:r w:rsidRPr="00D66271">
        <w:rPr>
          <w:rFonts w:asciiTheme="majorHAnsi" w:hAnsiTheme="majorHAnsi" w:cs="Arial"/>
          <w:sz w:val="20"/>
          <w:szCs w:val="20"/>
        </w:rPr>
        <w:t>) wykonującego przedmiot umowy wynosi …………. - zgodnie z przedstawion</w:t>
      </w:r>
      <w:r w:rsidR="002F5385">
        <w:rPr>
          <w:rFonts w:asciiTheme="majorHAnsi" w:hAnsiTheme="majorHAnsi" w:cs="Arial"/>
          <w:sz w:val="20"/>
          <w:szCs w:val="20"/>
        </w:rPr>
        <w:t>ą</w:t>
      </w:r>
      <w:r w:rsidRPr="00D66271">
        <w:rPr>
          <w:rFonts w:asciiTheme="majorHAnsi" w:hAnsiTheme="majorHAnsi" w:cs="Arial"/>
          <w:sz w:val="20"/>
          <w:szCs w:val="20"/>
        </w:rPr>
        <w:t xml:space="preserve"> ofertą (przy częściach, gdzie nie dotyczy wykreślić), </w:t>
      </w:r>
    </w:p>
    <w:p w14:paraId="20555F94" w14:textId="3AD5F617" w:rsidR="00555657" w:rsidRPr="00D66271" w:rsidRDefault="00555657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6271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 o</w:t>
      </w:r>
      <w:r w:rsidR="00B26B83">
        <w:rPr>
          <w:rFonts w:asciiTheme="majorHAnsi" w:hAnsiTheme="majorHAnsi" w:cs="Arial"/>
          <w:sz w:val="20"/>
          <w:szCs w:val="20"/>
        </w:rPr>
        <w:t>soby</w:t>
      </w:r>
      <w:r w:rsidRPr="00D66271">
        <w:rPr>
          <w:rFonts w:asciiTheme="majorHAnsi" w:hAnsiTheme="majorHAnsi" w:cs="Arial"/>
          <w:sz w:val="20"/>
          <w:szCs w:val="20"/>
        </w:rPr>
        <w:t xml:space="preserve"> bezrobotn</w:t>
      </w:r>
      <w:r w:rsidR="00B26B83">
        <w:rPr>
          <w:rFonts w:asciiTheme="majorHAnsi" w:hAnsiTheme="majorHAnsi" w:cs="Arial"/>
          <w:sz w:val="20"/>
          <w:szCs w:val="20"/>
        </w:rPr>
        <w:t xml:space="preserve">ej </w:t>
      </w:r>
      <w:r w:rsidR="00B26B83">
        <w:rPr>
          <w:rFonts w:asciiTheme="majorHAnsi" w:hAnsiTheme="majorHAnsi" w:cs="Arial"/>
          <w:sz w:val="20"/>
          <w:szCs w:val="20"/>
        </w:rPr>
        <w:br/>
      </w:r>
      <w:r w:rsidRPr="00D66271">
        <w:rPr>
          <w:rFonts w:asciiTheme="majorHAnsi" w:hAnsiTheme="majorHAnsi" w:cs="Arial"/>
          <w:sz w:val="20"/>
          <w:szCs w:val="20"/>
        </w:rPr>
        <w:t>do wykonania przedmiotu umowy</w:t>
      </w:r>
      <w:r w:rsidR="001329FC">
        <w:rPr>
          <w:rFonts w:asciiTheme="majorHAnsi" w:hAnsiTheme="majorHAnsi" w:cs="Arial"/>
          <w:sz w:val="20"/>
          <w:szCs w:val="20"/>
        </w:rPr>
        <w:t xml:space="preserve"> bezpośrednio w miejscu realizacji zamówienia</w:t>
      </w:r>
      <w:r w:rsidRPr="00D66271">
        <w:rPr>
          <w:rFonts w:asciiTheme="majorHAnsi" w:hAnsiTheme="majorHAnsi" w:cs="Arial"/>
          <w:sz w:val="20"/>
          <w:szCs w:val="20"/>
        </w:rPr>
        <w:t xml:space="preserve"> (tj. w charakterze </w:t>
      </w:r>
      <w:r w:rsidR="00FC33CD" w:rsidRPr="00D66271">
        <w:rPr>
          <w:rFonts w:asciiTheme="majorHAnsi" w:hAnsiTheme="majorHAnsi" w:cs="Arial"/>
          <w:sz w:val="20"/>
          <w:szCs w:val="20"/>
        </w:rPr>
        <w:t xml:space="preserve">………………………………. wpisać np. </w:t>
      </w:r>
      <w:r w:rsidR="004B5B7F">
        <w:rPr>
          <w:rFonts w:asciiTheme="majorHAnsi" w:hAnsiTheme="majorHAnsi" w:cs="Arial"/>
          <w:sz w:val="20"/>
          <w:szCs w:val="20"/>
        </w:rPr>
        <w:t xml:space="preserve">prowadzącego zajęcia </w:t>
      </w:r>
      <w:r w:rsidR="00082220">
        <w:rPr>
          <w:rFonts w:asciiTheme="majorHAnsi" w:hAnsiTheme="majorHAnsi" w:cs="Arial"/>
          <w:sz w:val="20"/>
          <w:szCs w:val="20"/>
        </w:rPr>
        <w:t>teatralno-muzyczne</w:t>
      </w:r>
      <w:r w:rsidRPr="00D66271">
        <w:rPr>
          <w:rFonts w:asciiTheme="majorHAnsi" w:hAnsiTheme="majorHAnsi" w:cs="Arial"/>
          <w:sz w:val="20"/>
          <w:szCs w:val="20"/>
        </w:rPr>
        <w:t>),</w:t>
      </w:r>
    </w:p>
    <w:p w14:paraId="3739A90C" w14:textId="45812998" w:rsidR="008341EE" w:rsidRPr="008341EE" w:rsidRDefault="00555657" w:rsidP="00B26B83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341EE">
        <w:rPr>
          <w:rFonts w:asciiTheme="majorHAnsi" w:hAnsiTheme="majorHAnsi" w:cs="Arial"/>
          <w:sz w:val="20"/>
          <w:szCs w:val="20"/>
        </w:rPr>
        <w:lastRenderedPageBreak/>
        <w:t xml:space="preserve">obciążenie wynikające z wykonywania umów realizowanych w ramach wszystkich projektów EFS nie utrudni prawidłowej i efektywnej realizacji zadań w ramach projektu </w:t>
      </w:r>
      <w:r w:rsidR="008341EE" w:rsidRPr="008341EE">
        <w:rPr>
          <w:rFonts w:asciiTheme="majorHAnsi" w:hAnsiTheme="majorHAnsi" w:cs="Arial"/>
          <w:b/>
          <w:sz w:val="20"/>
          <w:szCs w:val="20"/>
        </w:rPr>
        <w:t xml:space="preserve">„Świetlice środowiskowe </w:t>
      </w:r>
      <w:r w:rsidR="008341EE">
        <w:rPr>
          <w:rFonts w:asciiTheme="majorHAnsi" w:hAnsiTheme="majorHAnsi" w:cs="Arial"/>
          <w:b/>
          <w:sz w:val="20"/>
          <w:szCs w:val="20"/>
        </w:rPr>
        <w:br/>
      </w:r>
      <w:r w:rsidR="008341EE" w:rsidRPr="008341EE">
        <w:rPr>
          <w:rFonts w:asciiTheme="majorHAnsi" w:hAnsiTheme="majorHAnsi" w:cs="Arial"/>
          <w:b/>
          <w:sz w:val="20"/>
          <w:szCs w:val="20"/>
        </w:rPr>
        <w:t>w Gminie Morawica”</w:t>
      </w:r>
    </w:p>
    <w:p w14:paraId="57DE97B8" w14:textId="797C78F8" w:rsidR="00B26B83" w:rsidRPr="00835380" w:rsidRDefault="00B26B83" w:rsidP="00B26B83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8341EE">
        <w:rPr>
          <w:rFonts w:ascii="Cambria" w:hAnsi="Cambria"/>
          <w:sz w:val="20"/>
          <w:lang w:eastAsia="pl-PL"/>
        </w:rPr>
        <w:t xml:space="preserve">Zamawiający przewiduje możliwość kontroli zatrudnienia osób bezrobotnych (w przypadku zadeklarowania spełnienia </w:t>
      </w:r>
      <w:r w:rsidR="001329FC" w:rsidRPr="008341EE">
        <w:rPr>
          <w:rFonts w:ascii="Cambria" w:hAnsi="Cambria"/>
          <w:sz w:val="20"/>
          <w:lang w:eastAsia="pl-PL"/>
        </w:rPr>
        <w:t>aspektów społecznych</w:t>
      </w:r>
      <w:r w:rsidRPr="008341EE">
        <w:rPr>
          <w:rFonts w:ascii="Cambria" w:hAnsi="Cambria"/>
          <w:sz w:val="20"/>
          <w:lang w:eastAsia="pl-PL"/>
        </w:rPr>
        <w:t>) poprzez żądanie</w:t>
      </w:r>
      <w:r w:rsidRPr="008341EE">
        <w:rPr>
          <w:rFonts w:ascii="Cambria" w:hAnsi="Cambria"/>
          <w:color w:val="000000"/>
          <w:sz w:val="20"/>
          <w:lang w:eastAsia="pl-PL"/>
        </w:rPr>
        <w:t xml:space="preserve"> złożenia przez Wykonawcę oświadczenia o zatrudnieniu takich osób. W przypadku zadeklarowania przez Wykonawcę zatrudnienia osób bezrobotnych, Wykonawca ma obowiązek przedstawienia dowodu zatrudnienia takich osób, na każdorazowe żądanie Zamawiającego. </w:t>
      </w:r>
      <w:r w:rsidRPr="00835380">
        <w:rPr>
          <w:rFonts w:ascii="Cambria" w:hAnsi="Cambria"/>
          <w:color w:val="000000"/>
          <w:sz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835380">
        <w:rPr>
          <w:rFonts w:ascii="Cambria" w:hAnsi="Cambria"/>
          <w:color w:val="000000"/>
          <w:sz w:val="20"/>
          <w:u w:val="single"/>
          <w:lang w:eastAsia="pl-PL"/>
        </w:rPr>
        <w:t>5% wartości brutto umowy.</w:t>
      </w:r>
    </w:p>
    <w:p w14:paraId="34F0A1B8" w14:textId="77777777" w:rsidR="00555657" w:rsidRDefault="00555657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6D4F7B8F" w14:textId="0A5631A4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02BEC52" w14:textId="4F0D4DFA" w:rsidR="00D63296" w:rsidRDefault="00363C16" w:rsidP="00363C16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>
        <w:rPr>
          <w:rFonts w:asciiTheme="majorHAnsi" w:eastAsia="Times New Roman" w:hAnsiTheme="majorHAnsi" w:cs="Arial"/>
          <w:sz w:val="20"/>
          <w:szCs w:val="20"/>
        </w:rPr>
        <w:t>:</w:t>
      </w:r>
    </w:p>
    <w:p w14:paraId="1D4410CA" w14:textId="06ADFE22" w:rsidR="00363C16" w:rsidRDefault="00D63296" w:rsidP="00D63296">
      <w:pPr>
        <w:spacing w:after="0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dla Zadania </w:t>
      </w:r>
      <w:r w:rsidR="00A21E1B">
        <w:rPr>
          <w:rFonts w:asciiTheme="majorHAnsi" w:eastAsia="Times New Roman" w:hAnsiTheme="majorHAnsi" w:cs="Arial"/>
          <w:sz w:val="20"/>
          <w:szCs w:val="20"/>
        </w:rPr>
        <w:t>…..</w:t>
      </w:r>
      <w:r w:rsidR="00363C16"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…………………..……………………………………………………..…………………..zł),</w:t>
      </w:r>
    </w:p>
    <w:p w14:paraId="3624DEEB" w14:textId="77777777" w:rsidR="00363FAA" w:rsidRPr="00D66271" w:rsidRDefault="00363FAA" w:rsidP="00363FAA">
      <w:pPr>
        <w:pStyle w:val="Akapitzlist"/>
        <w:numPr>
          <w:ilvl w:val="0"/>
          <w:numId w:val="30"/>
        </w:numPr>
        <w:suppressAutoHyphens w:val="0"/>
        <w:overflowPunct w:val="0"/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D66271">
        <w:rPr>
          <w:rFonts w:ascii="Cambria" w:hAnsi="Cambria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3F889C76" w14:textId="77777777" w:rsidR="00363FAA" w:rsidRPr="00D66271" w:rsidRDefault="00363FAA" w:rsidP="00363FAA">
      <w:pPr>
        <w:pStyle w:val="Akapitzlist"/>
        <w:numPr>
          <w:ilvl w:val="0"/>
          <w:numId w:val="30"/>
        </w:numPr>
        <w:suppressAutoHyphens w:val="0"/>
        <w:overflowPunct w:val="0"/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D66271">
        <w:rPr>
          <w:rFonts w:ascii="Cambria" w:hAnsi="Cambria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0991BB48" w14:textId="5BFB1BB7" w:rsidR="00825690" w:rsidRDefault="00825690" w:rsidP="00172DBF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D66271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</w:t>
      </w:r>
      <w:r w:rsidR="00A21E1B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D66271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>
        <w:rPr>
          <w:rFonts w:asciiTheme="majorHAnsi" w:eastAsia="Times New Roman" w:hAnsiTheme="majorHAnsi" w:cs="Arial"/>
          <w:sz w:val="20"/>
          <w:szCs w:val="20"/>
        </w:rPr>
        <w:t>/rachunku</w:t>
      </w:r>
      <w:r w:rsidRPr="00D66271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D66271">
        <w:rPr>
          <w:rFonts w:asciiTheme="majorHAnsi" w:hAnsiTheme="majorHAnsi" w:cs="Arial"/>
          <w:sz w:val="20"/>
          <w:szCs w:val="20"/>
        </w:rPr>
        <w:t>Zamawiają</w:t>
      </w:r>
      <w:r w:rsidR="005B4660" w:rsidRPr="00D66271">
        <w:rPr>
          <w:rFonts w:asciiTheme="majorHAnsi" w:hAnsiTheme="majorHAnsi" w:cs="Arial"/>
          <w:sz w:val="20"/>
          <w:szCs w:val="20"/>
        </w:rPr>
        <w:t>cy dokona zapłaty w terminie 14 </w:t>
      </w:r>
      <w:r w:rsidRPr="00D66271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D66271">
        <w:rPr>
          <w:rFonts w:asciiTheme="majorHAnsi" w:hAnsiTheme="majorHAnsi" w:cs="Arial"/>
          <w:sz w:val="20"/>
          <w:szCs w:val="20"/>
        </w:rPr>
        <w:t>Zarządzającej, w </w:t>
      </w:r>
      <w:r w:rsidRPr="00D66271">
        <w:rPr>
          <w:rFonts w:asciiTheme="majorHAnsi" w:hAnsiTheme="majorHAnsi" w:cs="Arial"/>
          <w:sz w:val="20"/>
          <w:szCs w:val="20"/>
        </w:rPr>
        <w:t xml:space="preserve">celu realizacji projektu. </w:t>
      </w:r>
    </w:p>
    <w:p w14:paraId="4BAB33D5" w14:textId="0BB8EA83" w:rsidR="00172DBF" w:rsidRPr="00172DBF" w:rsidRDefault="00172DBF" w:rsidP="00172DBF">
      <w:pPr>
        <w:pStyle w:val="Akapitzlist"/>
        <w:numPr>
          <w:ilvl w:val="0"/>
          <w:numId w:val="6"/>
        </w:numPr>
        <w:spacing w:after="120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01F0598F" w14:textId="77777777" w:rsidR="00172DBF" w:rsidRPr="00172DBF" w:rsidRDefault="00172DBF" w:rsidP="00172DBF">
      <w:pPr>
        <w:pStyle w:val="Akapitzlist"/>
        <w:numPr>
          <w:ilvl w:val="0"/>
          <w:numId w:val="42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7CA87AFE" w14:textId="77777777" w:rsidR="00172DBF" w:rsidRPr="00172DBF" w:rsidRDefault="00172DBF" w:rsidP="00172DBF">
      <w:pPr>
        <w:pStyle w:val="Akapitzlist"/>
        <w:numPr>
          <w:ilvl w:val="0"/>
          <w:numId w:val="42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66835D62" w14:textId="77777777" w:rsidR="00172DBF" w:rsidRPr="00172DBF" w:rsidRDefault="00172DBF" w:rsidP="00172DBF">
      <w:pPr>
        <w:pStyle w:val="Akapitzlist"/>
        <w:numPr>
          <w:ilvl w:val="0"/>
          <w:numId w:val="43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58A253CA" w14:textId="77777777" w:rsidR="00172DBF" w:rsidRPr="00172DBF" w:rsidRDefault="00172DBF" w:rsidP="00172DBF">
      <w:pPr>
        <w:pStyle w:val="Akapitzlist"/>
        <w:numPr>
          <w:ilvl w:val="0"/>
          <w:numId w:val="43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311EC5B9" w14:textId="77777777" w:rsidR="00172DBF" w:rsidRPr="00172DBF" w:rsidRDefault="00172DBF" w:rsidP="00172DBF">
      <w:pPr>
        <w:pStyle w:val="Akapitzlist"/>
        <w:numPr>
          <w:ilvl w:val="0"/>
          <w:numId w:val="42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B63329E" w14:textId="082FE988" w:rsidR="00172DBF" w:rsidRPr="00172DBF" w:rsidRDefault="00172DBF" w:rsidP="00172DBF">
      <w:pPr>
        <w:pStyle w:val="Akapitzlist"/>
        <w:numPr>
          <w:ilvl w:val="0"/>
          <w:numId w:val="42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</w:p>
    <w:p w14:paraId="54D93D61" w14:textId="584345AB" w:rsidR="00825690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707DE347" w14:textId="188AB773" w:rsidR="004915F5" w:rsidRDefault="004915F5" w:rsidP="004915F5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 xml:space="preserve">1. Dla zadania 1 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Wykonawca w ramach zaoferowanej ceny w stosunku do realizacji 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usług 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wymienionych w § 1 zobowiązany jest do:</w:t>
      </w:r>
    </w:p>
    <w:p w14:paraId="4D1DAE84" w14:textId="77777777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1) Kierowanie i organizowanie pracy opiekuńczo-wychowawczej w świetlicy oraz odpowiedzialność za jej wyniki:</w:t>
      </w:r>
    </w:p>
    <w:p w14:paraId="06BCD3D3" w14:textId="77777777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 xml:space="preserve">a) opracowywanie planów pracy świetlicy, </w:t>
      </w:r>
    </w:p>
    <w:p w14:paraId="1516FF46" w14:textId="39F6EC43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lastRenderedPageBreak/>
        <w:t xml:space="preserve">b) </w:t>
      </w:r>
      <w:r w:rsidRPr="006D6922">
        <w:rPr>
          <w:rFonts w:ascii="Cambria" w:hAnsi="Cambria"/>
          <w:sz w:val="20"/>
          <w:szCs w:val="20"/>
        </w:rPr>
        <w:t>prowadzenie</w:t>
      </w:r>
      <w:r w:rsidRPr="006D6922">
        <w:rPr>
          <w:rFonts w:ascii="Cambria" w:hAnsi="Cambria" w:cs="Arial"/>
          <w:sz w:val="20"/>
          <w:szCs w:val="20"/>
        </w:rPr>
        <w:t xml:space="preserve"> grupowanych</w:t>
      </w:r>
      <w:r w:rsidR="006D6922">
        <w:rPr>
          <w:rFonts w:ascii="Cambria" w:hAnsi="Cambria"/>
          <w:sz w:val="20"/>
          <w:szCs w:val="20"/>
        </w:rPr>
        <w:t xml:space="preserve"> </w:t>
      </w:r>
      <w:r w:rsidRPr="004915F5">
        <w:rPr>
          <w:rFonts w:ascii="Cambria" w:hAnsi="Cambria"/>
          <w:sz w:val="20"/>
          <w:szCs w:val="20"/>
        </w:rPr>
        <w:t xml:space="preserve">zajęć integracyjno - wychowawczych z dziećmi, </w:t>
      </w:r>
    </w:p>
    <w:p w14:paraId="2E4BEE0F" w14:textId="21BB605B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c) rozpoznawanie uzdolnień i mocnych stron dziecka przy realizacji zadań wynikających z planu pracy</w:t>
      </w:r>
      <w:r w:rsidR="00B54833">
        <w:rPr>
          <w:rFonts w:ascii="Cambria" w:hAnsi="Cambria"/>
          <w:sz w:val="20"/>
          <w:szCs w:val="20"/>
        </w:rPr>
        <w:t>,</w:t>
      </w:r>
    </w:p>
    <w:p w14:paraId="31F86FD2" w14:textId="77777777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 xml:space="preserve">d) opracowanie rocznego kalendarza zajęć i wydarzeń na świetlicy, </w:t>
      </w:r>
    </w:p>
    <w:p w14:paraId="22E691E0" w14:textId="538BD8E0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e) organizowanie poczęstunku oraz nadzór nad właściwym spożywaniem posiłkó</w:t>
      </w:r>
      <w:r w:rsidR="00B54833">
        <w:rPr>
          <w:rFonts w:ascii="Cambria" w:hAnsi="Cambria"/>
          <w:sz w:val="20"/>
          <w:szCs w:val="20"/>
        </w:rPr>
        <w:t>w,</w:t>
      </w:r>
      <w:r w:rsidRPr="004915F5">
        <w:rPr>
          <w:rFonts w:ascii="Cambria" w:hAnsi="Cambria"/>
          <w:sz w:val="20"/>
          <w:szCs w:val="20"/>
        </w:rPr>
        <w:t xml:space="preserve"> </w:t>
      </w:r>
    </w:p>
    <w:p w14:paraId="0276F5E7" w14:textId="40964B84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f) współdziałanie z trenerami w organizowaniu zajęć stałych</w:t>
      </w:r>
      <w:r w:rsidR="00B54833">
        <w:rPr>
          <w:rFonts w:ascii="Cambria" w:hAnsi="Cambria"/>
          <w:sz w:val="20"/>
          <w:szCs w:val="20"/>
        </w:rPr>
        <w:t>,</w:t>
      </w:r>
      <w:r w:rsidRPr="004915F5">
        <w:rPr>
          <w:rFonts w:ascii="Cambria" w:hAnsi="Cambria"/>
          <w:sz w:val="20"/>
          <w:szCs w:val="20"/>
        </w:rPr>
        <w:t xml:space="preserve"> </w:t>
      </w:r>
    </w:p>
    <w:p w14:paraId="28C442E3" w14:textId="2C6C4C6A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 xml:space="preserve">g) współdziałanie nauczyciela z organizacjami w przygotowaniu akademii i innych uroczystości szkolnych </w:t>
      </w:r>
      <w:r w:rsidR="00B54833">
        <w:rPr>
          <w:rFonts w:ascii="Cambria" w:hAnsi="Cambria"/>
          <w:sz w:val="20"/>
          <w:szCs w:val="20"/>
        </w:rPr>
        <w:t>,</w:t>
      </w:r>
    </w:p>
    <w:p w14:paraId="0C46B924" w14:textId="51BC51AD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h) dbanie o harmonijne współdziałanie i przyjazną atmosferę w świetlicy</w:t>
      </w:r>
      <w:r w:rsidR="00B54833">
        <w:rPr>
          <w:rFonts w:ascii="Cambria" w:hAnsi="Cambria"/>
          <w:sz w:val="20"/>
          <w:szCs w:val="20"/>
        </w:rPr>
        <w:t>,</w:t>
      </w:r>
    </w:p>
    <w:p w14:paraId="103946D0" w14:textId="11466E1E" w:rsidR="004915F5" w:rsidRPr="004915F5" w:rsidRDefault="004915F5" w:rsidP="004915F5">
      <w:pPr>
        <w:spacing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i) odpowiedzialność za sale lekcyjne i czas pracy świetlicy</w:t>
      </w:r>
      <w:r w:rsidR="00B54833">
        <w:rPr>
          <w:rFonts w:ascii="Cambria" w:hAnsi="Cambria"/>
          <w:sz w:val="20"/>
          <w:szCs w:val="20"/>
        </w:rPr>
        <w:t>.</w:t>
      </w:r>
    </w:p>
    <w:p w14:paraId="005E5DE7" w14:textId="77777777" w:rsidR="004915F5" w:rsidRPr="004915F5" w:rsidRDefault="004915F5" w:rsidP="004915F5">
      <w:pPr>
        <w:spacing w:before="120" w:after="0"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2) Organizowanie działalności administracyjno-gospodarczej:</w:t>
      </w:r>
    </w:p>
    <w:p w14:paraId="3F450D35" w14:textId="77777777" w:rsidR="004915F5" w:rsidRPr="004915F5" w:rsidRDefault="004915F5" w:rsidP="004915F5">
      <w:pPr>
        <w:pStyle w:val="Akapitzlist"/>
        <w:numPr>
          <w:ilvl w:val="0"/>
          <w:numId w:val="45"/>
        </w:numPr>
        <w:suppressAutoHyphens w:val="0"/>
        <w:spacing w:after="0"/>
        <w:contextualSpacing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bieżąca współpraca z kierownikiem świetlicy oraz kierownikiem projektu pn. „Świetlice środowiskowe w Morawicy”</w:t>
      </w:r>
    </w:p>
    <w:p w14:paraId="57187D20" w14:textId="77777777" w:rsidR="004915F5" w:rsidRPr="004915F5" w:rsidRDefault="004915F5" w:rsidP="004915F5">
      <w:pPr>
        <w:pStyle w:val="Akapitzlist"/>
        <w:numPr>
          <w:ilvl w:val="0"/>
          <w:numId w:val="45"/>
        </w:numPr>
        <w:suppressAutoHyphens w:val="0"/>
        <w:spacing w:after="0"/>
        <w:contextualSpacing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sporządzanie sprawozdań dotyczących działalności świetlicy szkolnej,</w:t>
      </w:r>
    </w:p>
    <w:p w14:paraId="618518CD" w14:textId="77777777" w:rsidR="004915F5" w:rsidRPr="004915F5" w:rsidRDefault="004915F5" w:rsidP="004915F5">
      <w:pPr>
        <w:pStyle w:val="Akapitzlist"/>
        <w:numPr>
          <w:ilvl w:val="0"/>
          <w:numId w:val="45"/>
        </w:numPr>
        <w:suppressAutoHyphens w:val="0"/>
        <w:spacing w:after="0"/>
        <w:contextualSpacing/>
        <w:rPr>
          <w:rFonts w:ascii="Cambria" w:hAnsi="Cambria"/>
          <w:sz w:val="20"/>
          <w:szCs w:val="20"/>
        </w:rPr>
      </w:pPr>
      <w:r w:rsidRPr="004915F5">
        <w:rPr>
          <w:rFonts w:ascii="Cambria" w:hAnsi="Cambria"/>
          <w:sz w:val="20"/>
          <w:szCs w:val="20"/>
        </w:rPr>
        <w:t>prowadzenie obowiązującej dokumentacji pracy oraz dokumentacji uczestników świetlicy,</w:t>
      </w:r>
    </w:p>
    <w:p w14:paraId="4A156B0E" w14:textId="77777777" w:rsidR="004915F5" w:rsidRPr="007B5052" w:rsidRDefault="004915F5" w:rsidP="004915F5">
      <w:pPr>
        <w:pStyle w:val="Akapitzlist"/>
        <w:numPr>
          <w:ilvl w:val="0"/>
          <w:numId w:val="45"/>
        </w:numPr>
        <w:suppressAutoHyphens w:val="0"/>
        <w:spacing w:after="0"/>
        <w:contextualSpacing/>
        <w:rPr>
          <w:rFonts w:ascii="Cambria" w:hAnsi="Cambria"/>
          <w:sz w:val="20"/>
          <w:szCs w:val="20"/>
        </w:rPr>
      </w:pPr>
      <w:r w:rsidRPr="007B5052">
        <w:rPr>
          <w:rFonts w:ascii="Cambria" w:hAnsi="Cambria"/>
          <w:sz w:val="20"/>
          <w:szCs w:val="20"/>
        </w:rPr>
        <w:t xml:space="preserve">reprezentowanie świetlicy na zewnątrz, </w:t>
      </w:r>
    </w:p>
    <w:p w14:paraId="32B8D838" w14:textId="181933E3" w:rsidR="004915F5" w:rsidRPr="007B5052" w:rsidRDefault="004915F5" w:rsidP="004915F5">
      <w:pPr>
        <w:pStyle w:val="Akapitzlist"/>
        <w:numPr>
          <w:ilvl w:val="0"/>
          <w:numId w:val="45"/>
        </w:numPr>
        <w:suppressAutoHyphens w:val="0"/>
        <w:spacing w:after="0"/>
        <w:contextualSpacing/>
        <w:rPr>
          <w:rFonts w:ascii="Cambria" w:hAnsi="Cambria"/>
          <w:sz w:val="20"/>
          <w:szCs w:val="20"/>
        </w:rPr>
      </w:pPr>
      <w:r w:rsidRPr="007B5052">
        <w:rPr>
          <w:rFonts w:ascii="Cambria" w:hAnsi="Cambria"/>
          <w:sz w:val="20"/>
          <w:szCs w:val="20"/>
        </w:rPr>
        <w:t>zabezpieczenie obsługi fotoreporterskiej zajęć</w:t>
      </w:r>
    </w:p>
    <w:p w14:paraId="7FC8DDF1" w14:textId="472E22E1" w:rsidR="00B15D75" w:rsidRPr="007B5052" w:rsidRDefault="00B15D75" w:rsidP="00B15D75">
      <w:pPr>
        <w:numPr>
          <w:ilvl w:val="0"/>
          <w:numId w:val="45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B5052">
        <w:rPr>
          <w:rFonts w:asciiTheme="majorHAnsi" w:eastAsia="Times New Roman" w:hAnsiTheme="majorHAnsi" w:cs="Arial"/>
          <w:sz w:val="20"/>
          <w:szCs w:val="20"/>
        </w:rPr>
        <w:t>przeprowadzenia ankiet ewaluacyjnych na zakończenie zajęć.</w:t>
      </w:r>
    </w:p>
    <w:p w14:paraId="3E68866B" w14:textId="77777777" w:rsidR="00B15D75" w:rsidRPr="007B5052" w:rsidRDefault="00B15D75" w:rsidP="00B15D75">
      <w:pPr>
        <w:numPr>
          <w:ilvl w:val="0"/>
          <w:numId w:val="4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zapoznanie się z obowiązującymi wytycznymi i przepisami prawa dotyczącymi realizacji projektów w ramach EFS i ich przestrzeganie przez cały okres trwania umowy,</w:t>
      </w:r>
    </w:p>
    <w:p w14:paraId="4AF99A60" w14:textId="77777777" w:rsidR="00B15D75" w:rsidRPr="007B5052" w:rsidRDefault="00B15D75" w:rsidP="00B15D75">
      <w:pPr>
        <w:numPr>
          <w:ilvl w:val="0"/>
          <w:numId w:val="4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wykonywanie innych nie wymienionych zadań, niezbędnych do prawidłowej realizacji Projektu przedmiotu umowy, a związanych z przedmiotem zamówienia.</w:t>
      </w:r>
    </w:p>
    <w:p w14:paraId="64A4371B" w14:textId="77777777" w:rsidR="00B15D75" w:rsidRPr="007B5052" w:rsidRDefault="00B15D75" w:rsidP="00B15D75">
      <w:pPr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  <w:lang w:eastAsia="pl-PL"/>
        </w:rPr>
      </w:pPr>
      <w:r w:rsidRPr="007B5052">
        <w:rPr>
          <w:rFonts w:ascii="Cambria" w:hAnsi="Cambria"/>
          <w:sz w:val="20"/>
          <w:szCs w:val="20"/>
          <w:lang w:eastAsia="pl-PL"/>
        </w:rPr>
        <w:t xml:space="preserve">unikanie podczas prowadzenia zajęć  przekazu i jakichkolwiek innych elementów dyskryminujących, ośmieszających bądź utrwalających stereotypy ze względu na niepełnosprawność lub inne przesłanki wskazane w art. 7 rozporządzenia ogólnego Parlamentu Europejskiego, </w:t>
      </w:r>
    </w:p>
    <w:p w14:paraId="55C9EBD1" w14:textId="77777777" w:rsidR="00B15D75" w:rsidRPr="007B5052" w:rsidRDefault="00B15D75" w:rsidP="00B15D75">
      <w:pPr>
        <w:pStyle w:val="Akapitzlist"/>
        <w:suppressAutoHyphens w:val="0"/>
        <w:spacing w:after="0"/>
        <w:contextualSpacing/>
        <w:rPr>
          <w:rFonts w:ascii="Cambria" w:hAnsi="Cambria"/>
          <w:sz w:val="20"/>
          <w:szCs w:val="20"/>
        </w:rPr>
      </w:pPr>
    </w:p>
    <w:p w14:paraId="25EE96D8" w14:textId="77777777" w:rsidR="004915F5" w:rsidRPr="007B5052" w:rsidRDefault="004915F5" w:rsidP="004915F5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14:paraId="27D49920" w14:textId="77777777" w:rsidR="004915F5" w:rsidRPr="007B5052" w:rsidRDefault="004915F5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2D14A69A" w14:textId="56A74CE0" w:rsidR="00825690" w:rsidRPr="007B5052" w:rsidRDefault="004915F5" w:rsidP="004915F5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7B5052">
        <w:rPr>
          <w:rFonts w:asciiTheme="majorHAnsi" w:eastAsia="Times New Roman" w:hAnsiTheme="majorHAnsi" w:cs="Arial"/>
          <w:b/>
          <w:sz w:val="20"/>
          <w:szCs w:val="20"/>
        </w:rPr>
        <w:t>Dla zadania 2-</w:t>
      </w:r>
      <w:r w:rsidR="00957B21" w:rsidRPr="007B5052">
        <w:rPr>
          <w:rFonts w:asciiTheme="majorHAnsi" w:eastAsia="Times New Roman" w:hAnsiTheme="majorHAnsi" w:cs="Arial"/>
          <w:b/>
          <w:sz w:val="20"/>
          <w:szCs w:val="20"/>
        </w:rPr>
        <w:t>10</w:t>
      </w:r>
      <w:r w:rsidRPr="007B5052">
        <w:rPr>
          <w:rFonts w:asciiTheme="majorHAnsi" w:eastAsia="Times New Roman" w:hAnsiTheme="majorHAnsi" w:cs="Arial"/>
          <w:b/>
          <w:sz w:val="20"/>
          <w:szCs w:val="20"/>
        </w:rPr>
        <w:t xml:space="preserve"> </w:t>
      </w:r>
      <w:r w:rsidR="00825690" w:rsidRPr="007B5052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</w:t>
      </w:r>
      <w:r w:rsidR="005B4660" w:rsidRPr="007B5052">
        <w:rPr>
          <w:rFonts w:asciiTheme="majorHAnsi" w:eastAsia="Times New Roman" w:hAnsiTheme="majorHAnsi" w:cs="Arial"/>
          <w:b/>
          <w:sz w:val="20"/>
          <w:szCs w:val="20"/>
        </w:rPr>
        <w:t xml:space="preserve">cji </w:t>
      </w:r>
      <w:r w:rsidR="00A5316C" w:rsidRPr="007B5052">
        <w:rPr>
          <w:rFonts w:asciiTheme="majorHAnsi" w:eastAsia="Times New Roman" w:hAnsiTheme="majorHAnsi" w:cs="Arial"/>
          <w:b/>
          <w:sz w:val="20"/>
          <w:szCs w:val="20"/>
        </w:rPr>
        <w:t xml:space="preserve">usług </w:t>
      </w:r>
      <w:r w:rsidR="005B4660" w:rsidRPr="007B5052">
        <w:rPr>
          <w:rFonts w:asciiTheme="majorHAnsi" w:eastAsia="Times New Roman" w:hAnsiTheme="majorHAnsi" w:cs="Arial"/>
          <w:b/>
          <w:sz w:val="20"/>
          <w:szCs w:val="20"/>
        </w:rPr>
        <w:t>wymienionych w § 1 </w:t>
      </w:r>
      <w:r w:rsidR="00825690" w:rsidRPr="007B5052">
        <w:rPr>
          <w:rFonts w:asciiTheme="majorHAnsi" w:eastAsia="Times New Roman" w:hAnsiTheme="majorHAnsi" w:cs="Arial"/>
          <w:b/>
          <w:sz w:val="20"/>
          <w:szCs w:val="20"/>
        </w:rPr>
        <w:t>zobowiązany jest do:</w:t>
      </w:r>
    </w:p>
    <w:p w14:paraId="02C73F35" w14:textId="4C34656A" w:rsidR="000426B7" w:rsidRPr="007B5052" w:rsidRDefault="000426B7" w:rsidP="000426B7">
      <w:pPr>
        <w:pStyle w:val="Akapitzlist"/>
        <w:numPr>
          <w:ilvl w:val="0"/>
          <w:numId w:val="8"/>
        </w:numPr>
        <w:spacing w:before="120" w:after="0"/>
        <w:ind w:left="357" w:hanging="357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7B5052">
        <w:rPr>
          <w:rFonts w:ascii="Cambria" w:hAnsi="Cambria"/>
          <w:sz w:val="20"/>
          <w:szCs w:val="20"/>
        </w:rPr>
        <w:t>Opracowywanie planów pracy zajęć</w:t>
      </w:r>
    </w:p>
    <w:p w14:paraId="0C483F29" w14:textId="0AF9B0E9" w:rsidR="00825690" w:rsidRPr="007B5052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B5052">
        <w:rPr>
          <w:rFonts w:asciiTheme="majorHAnsi" w:eastAsia="Times New Roman" w:hAnsiTheme="majorHAnsi" w:cs="Arial"/>
          <w:sz w:val="20"/>
          <w:szCs w:val="20"/>
        </w:rPr>
        <w:t xml:space="preserve">Przeprowadzenia </w:t>
      </w:r>
      <w:r w:rsidR="009C244B" w:rsidRPr="007B5052">
        <w:rPr>
          <w:rFonts w:asciiTheme="majorHAnsi" w:eastAsia="Times New Roman" w:hAnsiTheme="majorHAnsi" w:cs="Arial"/>
          <w:sz w:val="20"/>
          <w:szCs w:val="20"/>
        </w:rPr>
        <w:t>zajęć</w:t>
      </w:r>
      <w:r w:rsidRPr="007B5052">
        <w:rPr>
          <w:rFonts w:asciiTheme="majorHAnsi" w:eastAsia="Times New Roman" w:hAnsiTheme="majorHAnsi" w:cs="Arial"/>
          <w:sz w:val="20"/>
          <w:szCs w:val="20"/>
        </w:rPr>
        <w:t xml:space="preserve"> zgodnie z programem. </w:t>
      </w:r>
    </w:p>
    <w:p w14:paraId="4AABB9DF" w14:textId="40C07B51" w:rsidR="00825690" w:rsidRPr="007B5052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B5052">
        <w:rPr>
          <w:rFonts w:asciiTheme="majorHAnsi" w:eastAsia="Times New Roman" w:hAnsiTheme="majorHAnsi" w:cs="Arial"/>
          <w:sz w:val="20"/>
          <w:szCs w:val="20"/>
        </w:rPr>
        <w:t xml:space="preserve">Systematycznej oceny postępów w nauce uczestników </w:t>
      </w:r>
      <w:r w:rsidR="009C244B" w:rsidRPr="007B5052">
        <w:rPr>
          <w:rFonts w:asciiTheme="majorHAnsi" w:eastAsia="Times New Roman" w:hAnsiTheme="majorHAnsi" w:cs="Arial"/>
          <w:sz w:val="20"/>
          <w:szCs w:val="20"/>
        </w:rPr>
        <w:t>zajęcia</w:t>
      </w:r>
      <w:r w:rsidR="00902AAB" w:rsidRPr="007B5052">
        <w:rPr>
          <w:rFonts w:asciiTheme="majorHAnsi" w:eastAsia="Times New Roman" w:hAnsiTheme="majorHAnsi" w:cs="Arial"/>
          <w:sz w:val="20"/>
          <w:szCs w:val="20"/>
        </w:rPr>
        <w:t xml:space="preserve"> (zadania: 2, 3, 5, 6)</w:t>
      </w:r>
    </w:p>
    <w:p w14:paraId="3347A7EC" w14:textId="6C3BBE21" w:rsidR="00902AAB" w:rsidRPr="007B5052" w:rsidRDefault="00902AAB" w:rsidP="00902AAB">
      <w:pPr>
        <w:numPr>
          <w:ilvl w:val="0"/>
          <w:numId w:val="8"/>
        </w:numPr>
        <w:suppressAutoHyphens w:val="0"/>
        <w:spacing w:after="0"/>
        <w:rPr>
          <w:rFonts w:ascii="Cambria" w:hAnsi="Cambria"/>
          <w:sz w:val="20"/>
          <w:szCs w:val="20"/>
        </w:rPr>
      </w:pPr>
      <w:r w:rsidRPr="007B5052">
        <w:rPr>
          <w:rFonts w:ascii="Cambria" w:hAnsi="Cambria"/>
          <w:sz w:val="20"/>
          <w:szCs w:val="20"/>
        </w:rPr>
        <w:t xml:space="preserve">Prowadzenie indywidualnej diagnozy uczestników świetlicy i ich postępów w zachowaniu (zadania: 4 i 7) </w:t>
      </w:r>
    </w:p>
    <w:p w14:paraId="496087A6" w14:textId="09056E8F" w:rsidR="00825690" w:rsidRPr="007B5052" w:rsidRDefault="00825690" w:rsidP="00732C05">
      <w:pPr>
        <w:numPr>
          <w:ilvl w:val="0"/>
          <w:numId w:val="8"/>
        </w:numPr>
        <w:tabs>
          <w:tab w:val="left" w:pos="426"/>
          <w:tab w:val="left" w:pos="1134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B5052">
        <w:rPr>
          <w:rFonts w:asciiTheme="majorHAnsi" w:eastAsia="Times New Roman" w:hAnsiTheme="majorHAnsi" w:cs="Arial"/>
          <w:sz w:val="20"/>
          <w:szCs w:val="20"/>
        </w:rPr>
        <w:t>Poddania się</w:t>
      </w:r>
      <w:r w:rsidR="00A5316C" w:rsidRPr="007B5052">
        <w:rPr>
          <w:rFonts w:asciiTheme="majorHAnsi" w:eastAsia="Times New Roman" w:hAnsiTheme="majorHAnsi" w:cs="Arial"/>
          <w:sz w:val="20"/>
          <w:szCs w:val="20"/>
        </w:rPr>
        <w:t xml:space="preserve"> kontroli przeprowadzanej</w:t>
      </w:r>
      <w:r w:rsidRPr="007B5052">
        <w:rPr>
          <w:rFonts w:asciiTheme="majorHAnsi" w:eastAsia="Times New Roman" w:hAnsiTheme="majorHAnsi" w:cs="Arial"/>
          <w:sz w:val="20"/>
          <w:szCs w:val="20"/>
        </w:rPr>
        <w:t xml:space="preserve"> przez Zamawiającego oraz inne uprawnione podmi</w:t>
      </w:r>
      <w:r w:rsidR="005B4660" w:rsidRPr="007B5052">
        <w:rPr>
          <w:rFonts w:asciiTheme="majorHAnsi" w:eastAsia="Times New Roman" w:hAnsiTheme="majorHAnsi" w:cs="Arial"/>
          <w:sz w:val="20"/>
          <w:szCs w:val="20"/>
        </w:rPr>
        <w:t>oty w </w:t>
      </w:r>
      <w:r w:rsidRPr="007B5052">
        <w:rPr>
          <w:rFonts w:asciiTheme="majorHAnsi" w:eastAsia="Times New Roman" w:hAnsiTheme="majorHAnsi" w:cs="Arial"/>
          <w:sz w:val="20"/>
          <w:szCs w:val="20"/>
        </w:rPr>
        <w:t xml:space="preserve">zakresie </w:t>
      </w:r>
      <w:r w:rsidR="00CD551C" w:rsidRPr="007B5052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Pr="007B5052">
        <w:rPr>
          <w:rFonts w:asciiTheme="majorHAnsi" w:eastAsia="Times New Roman" w:hAnsiTheme="majorHAnsi" w:cs="Arial"/>
          <w:sz w:val="20"/>
          <w:szCs w:val="20"/>
        </w:rPr>
        <w:t xml:space="preserve">prawidłowości realizacji Umowy. </w:t>
      </w:r>
    </w:p>
    <w:p w14:paraId="7A38C8FA" w14:textId="3B7014C5" w:rsidR="00825690" w:rsidRPr="007B5052" w:rsidRDefault="00825690" w:rsidP="00732C05">
      <w:pPr>
        <w:numPr>
          <w:ilvl w:val="0"/>
          <w:numId w:val="8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B5052">
        <w:rPr>
          <w:rFonts w:asciiTheme="majorHAnsi" w:eastAsia="Times New Roman" w:hAnsiTheme="majorHAnsi" w:cs="Arial"/>
          <w:sz w:val="20"/>
          <w:szCs w:val="20"/>
        </w:rPr>
        <w:t xml:space="preserve">Przeprowadzenia ankiet ewaluacyjnych na zakończenie </w:t>
      </w:r>
      <w:r w:rsidR="0098439F" w:rsidRPr="007B5052">
        <w:rPr>
          <w:rFonts w:asciiTheme="majorHAnsi" w:eastAsia="Times New Roman" w:hAnsiTheme="majorHAnsi" w:cs="Arial"/>
          <w:sz w:val="20"/>
          <w:szCs w:val="20"/>
        </w:rPr>
        <w:t>zajęć</w:t>
      </w:r>
      <w:r w:rsidRPr="007B5052">
        <w:rPr>
          <w:rFonts w:asciiTheme="majorHAnsi" w:eastAsia="Times New Roman" w:hAnsiTheme="majorHAnsi" w:cs="Arial"/>
          <w:sz w:val="20"/>
          <w:szCs w:val="20"/>
        </w:rPr>
        <w:t>.</w:t>
      </w:r>
    </w:p>
    <w:p w14:paraId="6A8642FE" w14:textId="77777777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dotarcie na konsultacje we własnym zakresie w terminach ustalonych w zatwierdzonym harmonogramie,</w:t>
      </w:r>
    </w:p>
    <w:p w14:paraId="3BC4E8E9" w14:textId="44B93DD7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 xml:space="preserve">udzielanie indywidualnej pomocy i wsparcia dla dzieci/rodziców, opiekunów prawnych zgodnie </w:t>
      </w:r>
      <w:r w:rsidRPr="007B5052">
        <w:rPr>
          <w:rFonts w:ascii="Cambria" w:hAnsi="Cambria" w:cs="Arial"/>
          <w:sz w:val="20"/>
          <w:szCs w:val="20"/>
        </w:rPr>
        <w:br/>
        <w:t>z zatwierdzoną tematyką zajęć,</w:t>
      </w:r>
    </w:p>
    <w:p w14:paraId="741289A5" w14:textId="77777777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wspieranie osób w rozwiązywaniu problemów,</w:t>
      </w:r>
    </w:p>
    <w:p w14:paraId="06376526" w14:textId="19C4A306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rozwijanie kompetencji społecznych i innych umiejętności kluczowych,</w:t>
      </w:r>
    </w:p>
    <w:p w14:paraId="16300CFE" w14:textId="77777777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budowanie poczucia własnej wartości, podsycanie wiary we własne możliwości, kształtowanie pozytywnego stosunku do własnej osoby,</w:t>
      </w:r>
    </w:p>
    <w:p w14:paraId="4C6F29DD" w14:textId="77777777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motywowanie do realizacji indywidualnych zainteresowań pomysłów, rozwijanie wrażliwości na własne potrzeby oraz przeżywane emocje, rozbudzanie inicjatywy w kontaktach z innymi, z jednoczesnym respektowaniem granic i praw drugiej osoby,</w:t>
      </w:r>
    </w:p>
    <w:p w14:paraId="5FA5E8F6" w14:textId="77777777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 xml:space="preserve">prowadzenie działań diagnostycznych, </w:t>
      </w:r>
    </w:p>
    <w:p w14:paraId="7AE711DC" w14:textId="671C5544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 xml:space="preserve">prowadzenie bieżącej współpracy z kierownikiem </w:t>
      </w:r>
      <w:r w:rsidR="00865228" w:rsidRPr="007B5052">
        <w:rPr>
          <w:rFonts w:ascii="Cambria" w:hAnsi="Cambria" w:cs="Arial"/>
          <w:sz w:val="20"/>
          <w:szCs w:val="20"/>
        </w:rPr>
        <w:t>świetlicy</w:t>
      </w:r>
      <w:r w:rsidRPr="007B5052">
        <w:rPr>
          <w:rFonts w:ascii="Cambria" w:hAnsi="Cambria" w:cs="Arial"/>
          <w:sz w:val="20"/>
          <w:szCs w:val="20"/>
        </w:rPr>
        <w:t>, k</w:t>
      </w:r>
      <w:r w:rsidR="00973231" w:rsidRPr="007B5052">
        <w:rPr>
          <w:rFonts w:ascii="Cambria" w:hAnsi="Cambria" w:cs="Arial"/>
          <w:sz w:val="20"/>
          <w:szCs w:val="20"/>
        </w:rPr>
        <w:t xml:space="preserve">ierownikiem </w:t>
      </w:r>
      <w:r w:rsidRPr="007B5052">
        <w:rPr>
          <w:rFonts w:ascii="Cambria" w:hAnsi="Cambria" w:cs="Arial"/>
          <w:sz w:val="20"/>
          <w:szCs w:val="20"/>
        </w:rPr>
        <w:t>projektu,</w:t>
      </w:r>
    </w:p>
    <w:p w14:paraId="5A8F2BE7" w14:textId="77777777" w:rsidR="008E0099" w:rsidRPr="007B5052" w:rsidRDefault="00940A99" w:rsidP="00940A99">
      <w:pPr>
        <w:numPr>
          <w:ilvl w:val="0"/>
          <w:numId w:val="8"/>
        </w:numPr>
        <w:suppressAutoHyphens w:val="0"/>
        <w:spacing w:after="0"/>
        <w:rPr>
          <w:rFonts w:ascii="Cambria" w:hAnsi="Cambria"/>
          <w:sz w:val="20"/>
          <w:szCs w:val="20"/>
        </w:rPr>
      </w:pPr>
      <w:r w:rsidRPr="007B5052">
        <w:rPr>
          <w:rFonts w:ascii="Cambria" w:hAnsi="Cambria"/>
          <w:sz w:val="20"/>
          <w:szCs w:val="20"/>
        </w:rPr>
        <w:t>sporządzanie sprawozdań dotyczących zajęć świetlicowych</w:t>
      </w:r>
      <w:r w:rsidR="00AD7A1A" w:rsidRPr="007B5052">
        <w:rPr>
          <w:rFonts w:ascii="Cambria" w:hAnsi="Cambria"/>
          <w:sz w:val="20"/>
          <w:szCs w:val="20"/>
        </w:rPr>
        <w:t xml:space="preserve"> (zadania 2, 3, 4, 5, 6</w:t>
      </w:r>
      <w:r w:rsidR="008E0099" w:rsidRPr="007B5052">
        <w:rPr>
          <w:rFonts w:ascii="Cambria" w:hAnsi="Cambria"/>
          <w:sz w:val="20"/>
          <w:szCs w:val="20"/>
        </w:rPr>
        <w:t>, 7, 8, 9)</w:t>
      </w:r>
    </w:p>
    <w:p w14:paraId="0D788AEB" w14:textId="17A3D868" w:rsidR="00940A99" w:rsidRPr="007B5052" w:rsidRDefault="008E0099" w:rsidP="00940A99">
      <w:pPr>
        <w:numPr>
          <w:ilvl w:val="0"/>
          <w:numId w:val="8"/>
        </w:numPr>
        <w:suppressAutoHyphens w:val="0"/>
        <w:spacing w:after="0"/>
        <w:rPr>
          <w:rFonts w:ascii="Cambria" w:hAnsi="Cambria"/>
          <w:sz w:val="20"/>
          <w:szCs w:val="20"/>
        </w:rPr>
      </w:pPr>
      <w:r w:rsidRPr="007B5052">
        <w:rPr>
          <w:rFonts w:ascii="Cambria" w:hAnsi="Cambria"/>
          <w:sz w:val="20"/>
          <w:szCs w:val="20"/>
        </w:rPr>
        <w:t xml:space="preserve">sporządzanie sprawozdań dotyczących zakresu wsparcia rodziców (zadanie 10) </w:t>
      </w:r>
    </w:p>
    <w:p w14:paraId="0DA525BA" w14:textId="603E26AF" w:rsidR="00555657" w:rsidRPr="00215D5A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bieżące  prowadzenie dokumentacji związanej z realizacją zajęć</w:t>
      </w:r>
      <w:r w:rsidRPr="00215D5A">
        <w:rPr>
          <w:rFonts w:ascii="Cambria" w:hAnsi="Cambria" w:cs="Arial"/>
          <w:sz w:val="20"/>
          <w:szCs w:val="20"/>
        </w:rPr>
        <w:t xml:space="preserve"> (w tym list obecności),</w:t>
      </w:r>
    </w:p>
    <w:p w14:paraId="4B5EFF02" w14:textId="767A2DE9" w:rsidR="008F1456" w:rsidRPr="00215D5A" w:rsidRDefault="008F1456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215D5A">
        <w:rPr>
          <w:rFonts w:ascii="Cambria" w:hAnsi="Cambria"/>
          <w:sz w:val="20"/>
          <w:szCs w:val="20"/>
        </w:rPr>
        <w:t>zabezpieczenie obsługi fotoreporterskiej zajęć.</w:t>
      </w:r>
    </w:p>
    <w:p w14:paraId="13A50D57" w14:textId="77777777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3" w:name="_GoBack"/>
      <w:bookmarkEnd w:id="3"/>
      <w:r w:rsidRPr="007B5052">
        <w:rPr>
          <w:rFonts w:ascii="Cambria" w:hAnsi="Cambria" w:cs="Arial"/>
          <w:sz w:val="20"/>
          <w:szCs w:val="20"/>
        </w:rPr>
        <w:lastRenderedPageBreak/>
        <w:t>zapoznanie się z obowiązującymi wytycznymi i przepisami prawa dotyczącymi realizacji projektów w ramach EFS i ich przestrzeganie przez cały okres trwania umowy,</w:t>
      </w:r>
    </w:p>
    <w:p w14:paraId="3DFD81FF" w14:textId="77777777" w:rsidR="00555657" w:rsidRPr="007B5052" w:rsidRDefault="00555657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B5052">
        <w:rPr>
          <w:rFonts w:ascii="Cambria" w:hAnsi="Cambria" w:cs="Arial"/>
          <w:sz w:val="20"/>
          <w:szCs w:val="20"/>
        </w:rPr>
        <w:t>wykonywanie innych nie wymienionych zadań, niezbędnych do prawidłowej realizacji Projektu przedmiotu umowy, a związanych z przedmiotem zamówienia.</w:t>
      </w:r>
    </w:p>
    <w:p w14:paraId="568A2793" w14:textId="3C3ED574" w:rsidR="000E0C16" w:rsidRPr="007B5052" w:rsidRDefault="000E0C16" w:rsidP="000E0C1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  <w:lang w:eastAsia="pl-PL"/>
        </w:rPr>
      </w:pPr>
      <w:r w:rsidRPr="007B5052">
        <w:rPr>
          <w:rFonts w:ascii="Cambria" w:hAnsi="Cambria"/>
          <w:sz w:val="20"/>
          <w:szCs w:val="20"/>
          <w:lang w:eastAsia="pl-PL"/>
        </w:rPr>
        <w:t xml:space="preserve">unikanie podczas prowadzenia zajęć  przekazu i jakichkolwiek innych elementów dyskryminujących, ośmieszających bądź utrwalających stereotypy ze względu na niepełnosprawność lub inne przesłanki wskazane w art. 7 rozporządzenia ogólnego Parlamentu Europejskiego, </w:t>
      </w:r>
    </w:p>
    <w:p w14:paraId="1531D1D1" w14:textId="6CEAA1E4" w:rsidR="00C14958" w:rsidRPr="007B5052" w:rsidRDefault="00C14958" w:rsidP="004915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hAnsi="Cambria"/>
          <w:sz w:val="20"/>
          <w:szCs w:val="20"/>
          <w:lang w:eastAsia="pl-PL"/>
        </w:rPr>
      </w:pPr>
    </w:p>
    <w:p w14:paraId="334AF3D4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B5052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B5052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5D78C8A2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7DB5C6AA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41936377" w14:textId="77777777" w:rsidR="00825690" w:rsidRPr="00732C05" w:rsidRDefault="00825690" w:rsidP="00732C05">
      <w:pPr>
        <w:autoSpaceDE w:val="0"/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2C5DD974" w14:textId="0B45300D" w:rsidR="00825690" w:rsidRPr="000948D0" w:rsidRDefault="00825690" w:rsidP="000948D0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>
        <w:rPr>
          <w:rFonts w:asciiTheme="majorHAnsi" w:eastAsia="Times New Roman" w:hAnsiTheme="majorHAnsi" w:cs="Arial"/>
          <w:sz w:val="20"/>
          <w:szCs w:val="20"/>
        </w:rPr>
        <w:t>zajęć</w:t>
      </w:r>
      <w:r w:rsidRPr="00732C05">
        <w:rPr>
          <w:rFonts w:asciiTheme="majorHAnsi" w:eastAsia="Times New Roman" w:hAnsiTheme="majorHAnsi" w:cs="Arial"/>
          <w:sz w:val="20"/>
          <w:szCs w:val="20"/>
        </w:rPr>
        <w:t>.</w:t>
      </w:r>
    </w:p>
    <w:p w14:paraId="276C1122" w14:textId="77777777"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732C05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732C05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10904BC" w14:textId="4E9FB5C4" w:rsidR="00825690" w:rsidRPr="0098439F" w:rsidRDefault="00825690" w:rsidP="00455427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98439F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98439F">
        <w:rPr>
          <w:rFonts w:asciiTheme="majorHAnsi" w:eastAsia="Times New Roman" w:hAnsiTheme="majorHAnsi" w:cs="Arial"/>
          <w:sz w:val="20"/>
          <w:szCs w:val="20"/>
        </w:rPr>
        <w:t>zajęć</w:t>
      </w:r>
      <w:r w:rsidRPr="0098439F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>
        <w:rPr>
          <w:rFonts w:asciiTheme="majorHAnsi" w:eastAsia="Times New Roman" w:hAnsiTheme="majorHAnsi" w:cs="Arial"/>
          <w:sz w:val="20"/>
          <w:szCs w:val="20"/>
        </w:rPr>
        <w:t>b</w:t>
      </w:r>
      <w:r w:rsidRPr="0098439F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>
        <w:rPr>
          <w:rFonts w:asciiTheme="majorHAnsi" w:eastAsia="Times New Roman" w:hAnsiTheme="majorHAnsi" w:cs="Arial"/>
          <w:sz w:val="20"/>
          <w:szCs w:val="20"/>
        </w:rPr>
        <w:br/>
      </w:r>
      <w:r w:rsidRPr="0098439F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520748FB" w14:textId="77777777" w:rsidR="00825690" w:rsidRPr="00732C05" w:rsidRDefault="00825690" w:rsidP="00732C05">
      <w:pPr>
        <w:autoSpaceDE w:val="0"/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7C87B739" w14:textId="2AB0A33B" w:rsidR="00825690" w:rsidRPr="00D66271" w:rsidRDefault="00825690" w:rsidP="00CA1209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D66271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D66271">
        <w:rPr>
          <w:rFonts w:asciiTheme="majorHAnsi" w:eastAsia="Times New Roman" w:hAnsiTheme="majorHAnsi" w:cs="Arial"/>
          <w:sz w:val="20"/>
          <w:szCs w:val="20"/>
        </w:rPr>
        <w:t>4</w:t>
      </w:r>
      <w:r w:rsidR="001329FC">
        <w:rPr>
          <w:rFonts w:asciiTheme="majorHAnsi" w:eastAsia="Times New Roman" w:hAnsiTheme="majorHAnsi" w:cs="Arial"/>
          <w:sz w:val="20"/>
          <w:szCs w:val="20"/>
        </w:rPr>
        <w:t>55</w:t>
      </w:r>
      <w:r w:rsidRPr="00D66271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273721B0" w14:textId="77777777" w:rsidR="00FC33CD" w:rsidRDefault="00FC33CD" w:rsidP="00732C05">
      <w:pPr>
        <w:widowControl w:val="0"/>
        <w:tabs>
          <w:tab w:val="left" w:pos="0"/>
        </w:tabs>
        <w:autoSpaceDE w:val="0"/>
        <w:spacing w:after="0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914247F" w14:textId="77777777" w:rsidR="00FC33CD" w:rsidRPr="004C15DB" w:rsidRDefault="00FC33CD" w:rsidP="00CA1209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="Cambria" w:hAnsi="Cambria" w:cs="Arial"/>
          <w:bCs/>
          <w:sz w:val="20"/>
          <w:szCs w:val="20"/>
        </w:rPr>
      </w:pPr>
      <w:r w:rsidRPr="004C15DB">
        <w:rPr>
          <w:rFonts w:ascii="Cambria" w:hAnsi="Cambria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64C8E185" w14:textId="77777777" w:rsidR="00FC33CD" w:rsidRPr="004C15DB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4C15DB">
        <w:rPr>
          <w:rFonts w:ascii="Cambria" w:hAnsi="Cambria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09808CCD" w14:textId="2D248CAA" w:rsidR="00FC33CD" w:rsidRPr="004C15DB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4C15DB">
        <w:rPr>
          <w:rFonts w:ascii="Cambria" w:hAnsi="Cambria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23A65404" w14:textId="4E046BA8" w:rsidR="00FC33CD" w:rsidRPr="004C15DB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4C15DB">
        <w:rPr>
          <w:rFonts w:ascii="Cambria" w:hAnsi="Cambria" w:cs="Arial"/>
          <w:bCs/>
          <w:sz w:val="20"/>
          <w:szCs w:val="20"/>
        </w:rPr>
        <w:t>w przypadku zmiany osoby realizującej przedmiot umowy Wykonawca zgłasza zamiar zmiany osoby psychologa pisemnie w terminie min. 3 dni roboczych liczonych od daty</w:t>
      </w:r>
      <w:r w:rsidRPr="004C15DB">
        <w:rPr>
          <w:rFonts w:ascii="Cambria" w:hAnsi="Cambria" w:cs="Arial"/>
          <w:bCs/>
          <w:strike/>
          <w:sz w:val="20"/>
          <w:szCs w:val="20"/>
        </w:rPr>
        <w:t xml:space="preserve"> </w:t>
      </w:r>
      <w:r w:rsidRPr="004C15DB">
        <w:rPr>
          <w:rFonts w:ascii="Cambria" w:hAnsi="Cambria" w:cs="Arial"/>
          <w:bCs/>
          <w:sz w:val="20"/>
          <w:szCs w:val="20"/>
        </w:rPr>
        <w:t>zamiaru wprowadzenia nowej osoby,</w:t>
      </w:r>
    </w:p>
    <w:p w14:paraId="3EF1D221" w14:textId="4BA6F8CF" w:rsidR="00FC33CD" w:rsidRPr="004C15DB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4C15DB">
        <w:rPr>
          <w:rFonts w:ascii="Cambria" w:hAnsi="Cambria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5E170A10" w14:textId="77777777" w:rsidR="00FC33CD" w:rsidRPr="004C15DB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4C15DB">
        <w:rPr>
          <w:rFonts w:ascii="Cambria" w:hAnsi="Cambria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16671077" w14:textId="77777777" w:rsidR="00CA1209" w:rsidRDefault="00FC33CD" w:rsidP="00CA120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4C15DB">
        <w:rPr>
          <w:rFonts w:ascii="Cambria" w:hAnsi="Cambria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2ED157D8" w14:textId="5B2786B1" w:rsidR="00FC33CD" w:rsidRPr="00CA1209" w:rsidRDefault="00FC33CD" w:rsidP="00CA120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CA1209">
        <w:rPr>
          <w:rFonts w:ascii="Cambria" w:hAnsi="Cambria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CA1209">
        <w:rPr>
          <w:rFonts w:ascii="Cambria" w:hAnsi="Cambria" w:cs="Arial"/>
          <w:bCs/>
          <w:sz w:val="20"/>
          <w:szCs w:val="20"/>
        </w:rPr>
        <w:t xml:space="preserve">mogły przewidzieć, któremu nie </w:t>
      </w:r>
      <w:r w:rsidRPr="00CA1209">
        <w:rPr>
          <w:rFonts w:ascii="Cambria" w:hAnsi="Cambria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CA1209">
        <w:rPr>
          <w:rFonts w:ascii="Cambria" w:hAnsi="Cambria" w:cs="Arial"/>
          <w:bCs/>
          <w:sz w:val="20"/>
          <w:szCs w:val="20"/>
        </w:rPr>
        <w:t xml:space="preserve">epidemie, </w:t>
      </w:r>
      <w:r w:rsidRPr="00CA1209">
        <w:rPr>
          <w:rFonts w:ascii="Cambria" w:hAnsi="Cambria" w:cs="Arial"/>
          <w:bCs/>
          <w:sz w:val="20"/>
          <w:szCs w:val="20"/>
        </w:rPr>
        <w:t>klęski żywiołowe, takie jak huragany, powodzie, trzęsienie ziemi.</w:t>
      </w:r>
    </w:p>
    <w:p w14:paraId="1B9F7D92" w14:textId="20E64A0C" w:rsidR="00CA1209" w:rsidRPr="00BA4D40" w:rsidRDefault="00CA1209" w:rsidP="009C244B">
      <w:pPr>
        <w:pStyle w:val="Standard"/>
        <w:widowControl w:val="0"/>
        <w:numPr>
          <w:ilvl w:val="0"/>
          <w:numId w:val="36"/>
        </w:numPr>
        <w:autoSpaceDE w:val="0"/>
        <w:adjustRightInd w:val="0"/>
        <w:spacing w:before="120" w:after="120" w:line="276" w:lineRule="auto"/>
        <w:ind w:left="425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Zamawiający po 1 stycznia każdego kolejnego roku kalendarzowego realizacji Przedmiotu Umowy, począwszy od 2022 r. będzie dokonywał waloryzacji wynagrodzenia </w:t>
      </w:r>
      <w:r w:rsidRPr="00CA1209">
        <w:rPr>
          <w:rFonts w:ascii="Cambria" w:hAnsi="Cambria" w:cs="Calibri"/>
          <w:sz w:val="20"/>
          <w:szCs w:val="20"/>
        </w:rPr>
        <w:t>określonego w § 2 ust. 1 Umowy w następujący</w:t>
      </w:r>
      <w:r w:rsidRPr="00BA4D40">
        <w:rPr>
          <w:rFonts w:ascii="Cambria" w:hAnsi="Cambria" w:cs="Calibri"/>
          <w:sz w:val="20"/>
          <w:szCs w:val="20"/>
        </w:rPr>
        <w:t xml:space="preserve"> sposób:</w:t>
      </w:r>
    </w:p>
    <w:p w14:paraId="50A10F32" w14:textId="0BA628DC" w:rsidR="00CA1209" w:rsidRPr="00BA4D40" w:rsidRDefault="00CA1209" w:rsidP="00CA1209">
      <w:pPr>
        <w:pStyle w:val="Standard"/>
        <w:spacing w:after="120" w:line="276" w:lineRule="auto"/>
        <w:ind w:left="851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1)</w:t>
      </w:r>
      <w:r w:rsidRPr="00BA4D40">
        <w:rPr>
          <w:rFonts w:ascii="Cambria" w:hAnsi="Cambria" w:cs="Calibri"/>
          <w:sz w:val="20"/>
          <w:szCs w:val="20"/>
        </w:rPr>
        <w:tab/>
        <w:t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</w:t>
      </w:r>
      <w:r>
        <w:rPr>
          <w:rFonts w:ascii="Cambria" w:hAnsi="Cambria" w:cs="Calibri"/>
          <w:sz w:val="20"/>
          <w:szCs w:val="20"/>
        </w:rPr>
        <w:t>sunku pracy lub cywilno-prawnym</w:t>
      </w:r>
      <w:r w:rsidRPr="00BA4D40">
        <w:rPr>
          <w:rFonts w:ascii="Cambria" w:hAnsi="Cambria" w:cs="Calibri"/>
          <w:sz w:val="20"/>
          <w:szCs w:val="20"/>
        </w:rPr>
        <w:t xml:space="preserve"> na dzień rozpoczęcia realizacji Umowy, z uwzględnieniem zmian w zatrudnieniu dokonanych za  zgodą Zamawiającego po tym dniu. </w:t>
      </w:r>
    </w:p>
    <w:p w14:paraId="4DD0E41B" w14:textId="25E0C16D" w:rsidR="00CA1209" w:rsidRPr="00BA4D40" w:rsidRDefault="00CA1209" w:rsidP="00CA1209">
      <w:pPr>
        <w:pStyle w:val="Standard"/>
        <w:widowControl w:val="0"/>
        <w:numPr>
          <w:ilvl w:val="1"/>
          <w:numId w:val="26"/>
        </w:numPr>
        <w:autoSpaceDE w:val="0"/>
        <w:adjustRightInd w:val="0"/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lastRenderedPageBreak/>
        <w:t xml:space="preserve">zwiększając je o kwotę wzrostów kosztów wykonania Przedmiotu Umowy  wynikającą ze zmiany zasad gromadzenia i wysokości wpłat do pracowniczych planów kapitałowych, o których mowa w </w:t>
      </w:r>
      <w:r w:rsidRPr="00CA1209">
        <w:rPr>
          <w:rFonts w:ascii="Cambria" w:hAnsi="Cambria" w:cs="Calibri"/>
          <w:sz w:val="20"/>
        </w:rPr>
        <w:t>ustawie</w:t>
      </w:r>
      <w:r w:rsidRPr="00BA4D40">
        <w:rPr>
          <w:rFonts w:ascii="Cambria" w:hAnsi="Cambria" w:cs="Calibri"/>
          <w:sz w:val="20"/>
          <w:szCs w:val="20"/>
        </w:rPr>
        <w:t xml:space="preserve"> z dnia 4 października 2018 r. o pracowniczych planach kapitałowych (</w:t>
      </w:r>
      <w:r w:rsidRPr="00BA4D40">
        <w:rPr>
          <w:rFonts w:ascii="Cambria" w:hAnsi="Cambria"/>
          <w:sz w:val="20"/>
          <w:szCs w:val="20"/>
        </w:rPr>
        <w:t xml:space="preserve">t.j. Dz.U. z 2020 r. poz. 1342) </w:t>
      </w:r>
      <w:r w:rsidRPr="00BA4D40">
        <w:rPr>
          <w:rFonts w:ascii="Cambria" w:hAnsi="Cambria" w:cs="Calibri"/>
          <w:sz w:val="20"/>
          <w:szCs w:val="20"/>
        </w:rPr>
        <w:t>wobec pracowników i osób zatrudnionych w oparciu o umowy cywilno-prawne, otrzymujących minimalne wynagrodzenie ,</w:t>
      </w:r>
    </w:p>
    <w:p w14:paraId="61CBABB6" w14:textId="77777777" w:rsidR="00CA1209" w:rsidRPr="00BA4D40" w:rsidRDefault="00CA1209" w:rsidP="00CA1209">
      <w:pPr>
        <w:pStyle w:val="Standard"/>
        <w:spacing w:after="120" w:line="276" w:lineRule="auto"/>
        <w:ind w:left="568" w:firstLine="283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przy czym:  </w:t>
      </w:r>
    </w:p>
    <w:p w14:paraId="5D873F08" w14:textId="77777777" w:rsidR="00CA1209" w:rsidRPr="00BA4D40" w:rsidRDefault="00CA1209" w:rsidP="00CA1209">
      <w:pPr>
        <w:pStyle w:val="Standard"/>
        <w:spacing w:after="120" w:line="276" w:lineRule="auto"/>
        <w:ind w:left="1134" w:hanging="283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-</w:t>
      </w:r>
      <w:r w:rsidRPr="00BA4D40">
        <w:rPr>
          <w:rFonts w:ascii="Cambria" w:hAnsi="Cambria" w:cs="Calibri"/>
          <w:sz w:val="20"/>
          <w:szCs w:val="20"/>
        </w:rPr>
        <w:tab/>
        <w:t xml:space="preserve">waloryzacja będzie dokonana przez Zamawiającego tylko wobec osób, które posiadały wynagrodzenie minimalne i były zgłoszone do Umowy,  </w:t>
      </w:r>
    </w:p>
    <w:p w14:paraId="2889EE8C" w14:textId="77777777" w:rsidR="00CA1209" w:rsidRPr="00BA4D40" w:rsidRDefault="00CA1209" w:rsidP="00CA1209">
      <w:pPr>
        <w:pStyle w:val="Standard"/>
        <w:spacing w:after="120" w:line="276" w:lineRule="auto"/>
        <w:ind w:left="1134" w:hanging="283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-</w:t>
      </w:r>
      <w:r w:rsidRPr="00BA4D40">
        <w:rPr>
          <w:rFonts w:ascii="Cambria" w:hAnsi="Cambria" w:cs="Calibri"/>
          <w:sz w:val="20"/>
          <w:szCs w:val="20"/>
        </w:rPr>
        <w:tab/>
        <w:t>Wykonawca przedłoży Zamawiającemu umowy o pracę lub umowy cywilno-prawne z osobami wykazanymi do realizacji Umowy,</w:t>
      </w:r>
    </w:p>
    <w:p w14:paraId="4E914621" w14:textId="77777777" w:rsidR="00CA1209" w:rsidRPr="00BA4D40" w:rsidRDefault="00CA1209" w:rsidP="00CA1209">
      <w:pPr>
        <w:pStyle w:val="Standard"/>
        <w:spacing w:after="120" w:line="276" w:lineRule="auto"/>
        <w:ind w:left="1134" w:hanging="283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-</w:t>
      </w:r>
      <w:r w:rsidRPr="00BA4D40">
        <w:rPr>
          <w:rFonts w:ascii="Cambria" w:hAnsi="Cambria" w:cs="Calibri"/>
          <w:sz w:val="20"/>
          <w:szCs w:val="20"/>
        </w:rPr>
        <w:tab/>
        <w:t>przez minimalne wynagrodzenie rozumieć należy wynagrodzenie określone w przepisach prawa pracy .</w:t>
      </w:r>
    </w:p>
    <w:p w14:paraId="0594B98D" w14:textId="77777777" w:rsidR="00CA1209" w:rsidRDefault="00CA1209" w:rsidP="00CA1209">
      <w:pPr>
        <w:pStyle w:val="Standard"/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Zmiana wynagrodzenia określonego w ust. 1 będzie dokonywana w przypadku podwyższenia wynagrodzenia minimalnego, począwszy od dnia wejścia w życie właściwych przepisów prawa nie wcześniej jednak niż od dnia 1 stycznia 2022 roku . </w:t>
      </w:r>
    </w:p>
    <w:p w14:paraId="3DD41F16" w14:textId="3C94CF7B" w:rsidR="00CA1209" w:rsidRPr="00CA1209" w:rsidRDefault="00CA1209" w:rsidP="00CA1209">
      <w:pPr>
        <w:pStyle w:val="Standard"/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CA1209">
        <w:rPr>
          <w:rFonts w:ascii="Cambria" w:hAnsi="Cambria" w:cs="Calibri"/>
          <w:sz w:val="20"/>
          <w:szCs w:val="20"/>
        </w:rPr>
        <w:t xml:space="preserve">Na zasadach określonych w niniejszym paragrafie wynagrodzenie Wykonawcy, o którym mowa w </w:t>
      </w:r>
      <w:r w:rsidRPr="00CA1209">
        <w:rPr>
          <w:rFonts w:ascii="Cambria" w:hAnsi="Cambria" w:cs="Calibri"/>
          <w:bCs/>
          <w:sz w:val="20"/>
          <w:szCs w:val="20"/>
        </w:rPr>
        <w:t xml:space="preserve">§ 2 ust. 1, ulegnie zmianie w przypadku </w:t>
      </w:r>
      <w:r w:rsidRPr="00CA1209">
        <w:rPr>
          <w:rFonts w:ascii="Cambria" w:hAnsi="Cambria"/>
          <w:sz w:val="20"/>
          <w:szCs w:val="20"/>
        </w:rPr>
        <w:t>zmiany ceny materiałów lub kosztów związanych z realizacją Przedmiotu Umowy na następujących zasadach:</w:t>
      </w:r>
    </w:p>
    <w:p w14:paraId="0DB96CBB" w14:textId="1B6F9389" w:rsidR="00CA1209" w:rsidRPr="00BA4D40" w:rsidRDefault="00CA1209" w:rsidP="00CA1209">
      <w:pPr>
        <w:tabs>
          <w:tab w:val="left" w:pos="567"/>
          <w:tab w:val="left" w:pos="851"/>
        </w:tabs>
        <w:spacing w:after="120"/>
        <w:ind w:left="851" w:hanging="425"/>
        <w:jc w:val="both"/>
        <w:rPr>
          <w:rFonts w:ascii="Cambria" w:hAnsi="Cambria"/>
          <w:sz w:val="20"/>
          <w:szCs w:val="20"/>
        </w:rPr>
      </w:pPr>
      <w:bookmarkStart w:id="4" w:name="_Hlk68673716"/>
      <w:r w:rsidRPr="00BA4D40">
        <w:rPr>
          <w:rFonts w:ascii="Cambria" w:hAnsi="Cambria"/>
          <w:sz w:val="20"/>
          <w:szCs w:val="20"/>
        </w:rPr>
        <w:tab/>
      </w:r>
      <w:r w:rsidR="001808CA">
        <w:rPr>
          <w:rFonts w:ascii="Cambria" w:hAnsi="Cambria"/>
          <w:sz w:val="20"/>
          <w:szCs w:val="20"/>
        </w:rPr>
        <w:t>1)</w:t>
      </w:r>
      <w:r w:rsidR="001808CA">
        <w:rPr>
          <w:rFonts w:ascii="Cambria" w:hAnsi="Cambria"/>
          <w:sz w:val="20"/>
          <w:szCs w:val="20"/>
        </w:rPr>
        <w:tab/>
      </w:r>
      <w:r w:rsidRPr="00BA4D40">
        <w:rPr>
          <w:rFonts w:ascii="Cambria" w:hAnsi="Cambria"/>
          <w:sz w:val="20"/>
          <w:szCs w:val="20"/>
        </w:rPr>
        <w:t xml:space="preserve">począwszy od dnia 1 stycznia 2022r. wysokość wynagrodzenia Wykonawcy ulega zmianie  o wskaźnik cen </w:t>
      </w:r>
      <w:r w:rsidRPr="00817EBB">
        <w:rPr>
          <w:rFonts w:ascii="Cambria" w:hAnsi="Cambria"/>
          <w:sz w:val="20"/>
          <w:szCs w:val="20"/>
        </w:rPr>
        <w:t xml:space="preserve">towarów i usług konsumpcyjnych </w:t>
      </w:r>
      <w:r w:rsidRPr="00BA4D40">
        <w:rPr>
          <w:rFonts w:ascii="Cambria" w:hAnsi="Cambria"/>
          <w:sz w:val="20"/>
          <w:szCs w:val="20"/>
        </w:rPr>
        <w:t xml:space="preserve">ustalany przez Prezesa Głównego Urzędu Statystycznego </w:t>
      </w:r>
      <w:r w:rsidR="002F5385">
        <w:rPr>
          <w:rFonts w:ascii="Cambria" w:hAnsi="Cambria"/>
          <w:sz w:val="20"/>
          <w:szCs w:val="20"/>
        </w:rPr>
        <w:br/>
      </w:r>
      <w:r w:rsidRPr="00BA4D40">
        <w:rPr>
          <w:rFonts w:ascii="Cambria" w:hAnsi="Cambria"/>
          <w:sz w:val="20"/>
          <w:szCs w:val="20"/>
        </w:rPr>
        <w:t>i ogłoszony w Dzienniku Urzędowym RP „Monitor Polski” (Wskaźnik) z zastrzeżeniem, że:</w:t>
      </w:r>
    </w:p>
    <w:p w14:paraId="1D8CFE54" w14:textId="77777777" w:rsidR="00CA1209" w:rsidRPr="00BA4D40" w:rsidRDefault="00CA1209" w:rsidP="00CA1209">
      <w:pPr>
        <w:tabs>
          <w:tab w:val="left" w:pos="567"/>
          <w:tab w:val="left" w:pos="851"/>
        </w:tabs>
        <w:spacing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BA4D40">
        <w:rPr>
          <w:rFonts w:ascii="Cambria" w:hAnsi="Cambria"/>
          <w:sz w:val="20"/>
          <w:szCs w:val="20"/>
        </w:rPr>
        <w:tab/>
        <w:t>a)</w:t>
      </w:r>
      <w:r w:rsidRPr="00BA4D40">
        <w:rPr>
          <w:rFonts w:ascii="Cambria" w:hAnsi="Cambria"/>
          <w:sz w:val="20"/>
          <w:szCs w:val="20"/>
        </w:rPr>
        <w:tab/>
        <w:t xml:space="preserve">zmiana wynagrodzenia będzie  związana wyłącznie z tą jego częścią, która dotyczy zapłaty za </w:t>
      </w:r>
      <w:r>
        <w:rPr>
          <w:rFonts w:ascii="Cambria" w:hAnsi="Cambria"/>
          <w:sz w:val="20"/>
          <w:szCs w:val="20"/>
        </w:rPr>
        <w:t>usługi</w:t>
      </w:r>
      <w:r w:rsidRPr="00BA4D40">
        <w:rPr>
          <w:rFonts w:ascii="Cambria" w:hAnsi="Cambria"/>
          <w:sz w:val="20"/>
          <w:szCs w:val="20"/>
        </w:rPr>
        <w:t xml:space="preserve"> ,</w:t>
      </w:r>
    </w:p>
    <w:p w14:paraId="45059F6D" w14:textId="77777777" w:rsidR="00CA1209" w:rsidRPr="00BA4D40" w:rsidRDefault="00CA1209" w:rsidP="00CA1209">
      <w:pPr>
        <w:tabs>
          <w:tab w:val="left" w:pos="567"/>
          <w:tab w:val="left" w:pos="851"/>
        </w:tabs>
        <w:spacing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BA4D40">
        <w:rPr>
          <w:rFonts w:ascii="Cambria" w:hAnsi="Cambria"/>
          <w:sz w:val="20"/>
          <w:szCs w:val="20"/>
        </w:rPr>
        <w:tab/>
        <w:t>b)</w:t>
      </w:r>
      <w:r w:rsidRPr="00BA4D40">
        <w:rPr>
          <w:rFonts w:ascii="Cambria" w:hAnsi="Cambria"/>
          <w:sz w:val="20"/>
          <w:szCs w:val="20"/>
        </w:rPr>
        <w:tab/>
        <w:t>waloryzacji podlega wyłącznie kwota wynagrodzenia jeszcze nie zapłacona Wykonawcy;</w:t>
      </w:r>
    </w:p>
    <w:p w14:paraId="03C1FA4F" w14:textId="77777777" w:rsidR="00CA1209" w:rsidRPr="00BA4D40" w:rsidRDefault="00CA1209" w:rsidP="00CA1209">
      <w:pPr>
        <w:tabs>
          <w:tab w:val="left" w:pos="567"/>
          <w:tab w:val="left" w:pos="851"/>
        </w:tabs>
        <w:spacing w:after="120"/>
        <w:ind w:left="851" w:hanging="425"/>
        <w:jc w:val="both"/>
        <w:rPr>
          <w:rFonts w:ascii="Cambria" w:hAnsi="Cambria"/>
          <w:strike/>
          <w:sz w:val="20"/>
          <w:szCs w:val="20"/>
        </w:rPr>
      </w:pPr>
      <w:r w:rsidRPr="00BA4D40">
        <w:rPr>
          <w:rFonts w:ascii="Cambria" w:hAnsi="Cambria"/>
          <w:bCs/>
          <w:sz w:val="20"/>
          <w:szCs w:val="20"/>
        </w:rPr>
        <w:tab/>
      </w:r>
      <w:r w:rsidRPr="00BA4D40">
        <w:rPr>
          <w:rFonts w:ascii="Cambria" w:hAnsi="Cambria"/>
          <w:bCs/>
          <w:sz w:val="20"/>
          <w:szCs w:val="20"/>
        </w:rPr>
        <w:tab/>
      </w:r>
      <w:r w:rsidRPr="00BA4D40">
        <w:rPr>
          <w:rFonts w:ascii="Cambria" w:hAnsi="Cambria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bookmarkEnd w:id="4"/>
    <w:p w14:paraId="43AC56C8" w14:textId="77777777" w:rsidR="00CA1209" w:rsidRPr="00BA4D40" w:rsidRDefault="00CA1209" w:rsidP="00CA1209">
      <w:pPr>
        <w:tabs>
          <w:tab w:val="left" w:pos="567"/>
          <w:tab w:val="left" w:pos="851"/>
        </w:tabs>
        <w:spacing w:after="120"/>
        <w:ind w:left="851" w:hanging="425"/>
        <w:jc w:val="both"/>
        <w:rPr>
          <w:rFonts w:ascii="Cambria" w:hAnsi="Cambria"/>
          <w:sz w:val="20"/>
          <w:szCs w:val="20"/>
        </w:rPr>
      </w:pPr>
      <w:r w:rsidRPr="00BA4D40">
        <w:rPr>
          <w:rFonts w:ascii="Cambria" w:hAnsi="Cambria"/>
          <w:sz w:val="20"/>
          <w:szCs w:val="20"/>
        </w:rPr>
        <w:t xml:space="preserve">2)     </w:t>
      </w:r>
      <w:bookmarkStart w:id="5" w:name="_Hlk68673790"/>
      <w:r w:rsidRPr="00BA4D40">
        <w:rPr>
          <w:rFonts w:ascii="Cambria" w:hAnsi="Cambria"/>
          <w:sz w:val="20"/>
          <w:szCs w:val="20"/>
        </w:rPr>
        <w:t xml:space="preserve">zmiana, o której mowa w pkt 1, zostanie wprowadzona do Umowy, o ile wzrost lub zmniejszenie cen </w:t>
      </w:r>
      <w:r w:rsidRPr="00817EBB">
        <w:rPr>
          <w:rFonts w:ascii="Cambria" w:hAnsi="Cambria"/>
          <w:sz w:val="20"/>
          <w:szCs w:val="20"/>
        </w:rPr>
        <w:t xml:space="preserve">towarów i usług konsumpcyjnych </w:t>
      </w:r>
      <w:r w:rsidRPr="00BA4D40">
        <w:rPr>
          <w:rFonts w:ascii="Cambria" w:hAnsi="Cambria"/>
          <w:sz w:val="20"/>
          <w:szCs w:val="20"/>
        </w:rPr>
        <w:t>wg. wskaźnika, o którym mowa w pkt 1, wyniesie co najmniej 10% na dzień waloryzacji, przy czym wzrost lub zmniejszenie wynagrodzenia Wykonawcy nie może być większe niż o 20%;.</w:t>
      </w:r>
    </w:p>
    <w:p w14:paraId="458A0555" w14:textId="77777777" w:rsidR="00CA1209" w:rsidRPr="00BA4D40" w:rsidRDefault="00CA1209" w:rsidP="00CA1209">
      <w:pPr>
        <w:pStyle w:val="Standard"/>
        <w:spacing w:after="120" w:line="276" w:lineRule="auto"/>
        <w:ind w:left="851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3)</w:t>
      </w:r>
      <w:r w:rsidRPr="00BA4D40">
        <w:rPr>
          <w:rFonts w:ascii="Cambria" w:hAnsi="Cambria" w:cs="Calibri"/>
          <w:sz w:val="20"/>
          <w:szCs w:val="20"/>
        </w:rPr>
        <w:tab/>
        <w:t>kwota wzrostu wynagrodzenia oszacowana zgodnie z zasadami opisanymi w pkt 1 i 2 zostanie pomniejszona o kwotę, o jaką wynagrodzenie Wykonawcy winno ulec podwyższeniu w myśl postanowień ust. 1 pkt 1-2 niniejszego paragrafu .</w:t>
      </w:r>
    </w:p>
    <w:bookmarkEnd w:id="5"/>
    <w:p w14:paraId="3C838646" w14:textId="77777777" w:rsidR="00CA1209" w:rsidRPr="00CA1209" w:rsidRDefault="00CA1209" w:rsidP="00CA1209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CA1209">
        <w:rPr>
          <w:rFonts w:ascii="Cambria" w:hAnsi="Cambria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3023D1F6" w14:textId="75E1CF7F" w:rsidR="00FC33CD" w:rsidRPr="00CA1209" w:rsidRDefault="00FC33CD" w:rsidP="00CA1209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CA1209">
        <w:rPr>
          <w:rFonts w:ascii="Cambria" w:hAnsi="Cambria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>
        <w:rPr>
          <w:rFonts w:ascii="Cambria" w:hAnsi="Cambria" w:cs="Arial"/>
          <w:bCs/>
          <w:sz w:val="20"/>
          <w:szCs w:val="20"/>
        </w:rPr>
        <w:br/>
      </w:r>
      <w:r w:rsidRPr="00CA1209">
        <w:rPr>
          <w:rFonts w:ascii="Cambria" w:hAnsi="Cambria" w:cs="Arial"/>
          <w:bCs/>
          <w:sz w:val="20"/>
          <w:szCs w:val="20"/>
        </w:rPr>
        <w:t>w postaci aneksu.</w:t>
      </w:r>
    </w:p>
    <w:p w14:paraId="7D8CFC8A" w14:textId="77777777" w:rsidR="00825690" w:rsidRPr="00732C05" w:rsidRDefault="00825690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4C13DA2" w14:textId="77777777" w:rsidR="00825690" w:rsidRPr="00732C05" w:rsidRDefault="00630C0C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466414D" w14:textId="77777777" w:rsidR="00825690" w:rsidRPr="00732C05" w:rsidRDefault="00825690" w:rsidP="00732C05">
      <w:pPr>
        <w:keepLines/>
        <w:numPr>
          <w:ilvl w:val="0"/>
          <w:numId w:val="9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14:paraId="01E3EB76" w14:textId="75E3E4E7" w:rsidR="00825690" w:rsidRPr="00732C05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>
        <w:rPr>
          <w:rFonts w:asciiTheme="majorHAnsi" w:eastAsia="Times New Roman" w:hAnsiTheme="majorHAnsi" w:cs="Arial"/>
          <w:sz w:val="20"/>
          <w:szCs w:val="20"/>
        </w:rPr>
        <w:t>usługi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1FCCC218" w14:textId="77777777" w:rsidR="00825690" w:rsidRPr="00732C05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732C05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732C05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0D3EDD5A" w14:textId="77777777" w:rsidR="00822C3A" w:rsidRDefault="002F7874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lastRenderedPageBreak/>
        <w:t>r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ealizacja umowy przez trenera innego niż wskazano w ofercie lub zastąpionego </w:t>
      </w:r>
      <w:r w:rsidRPr="00732C05">
        <w:rPr>
          <w:rFonts w:asciiTheme="majorHAnsi" w:eastAsia="Times New Roman" w:hAnsiTheme="majorHAnsi" w:cs="Arial"/>
          <w:sz w:val="20"/>
          <w:szCs w:val="20"/>
        </w:rPr>
        <w:t>innym</w:t>
      </w:r>
      <w:r w:rsidR="00CB601B" w:rsidRPr="00732C05">
        <w:rPr>
          <w:rFonts w:asciiTheme="majorHAnsi" w:eastAsia="Times New Roman" w:hAnsiTheme="majorHAnsi" w:cs="Arial"/>
          <w:sz w:val="20"/>
          <w:szCs w:val="20"/>
        </w:rPr>
        <w:t xml:space="preserve"> niż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zaakcentowanym przez Zamawiającego 2000 zł każdy stwierdzony przypadek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3FBE8CE1" w14:textId="01A462AF" w:rsidR="00363C16" w:rsidRPr="00D60AF4" w:rsidRDefault="00363C16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D60AF4">
        <w:rPr>
          <w:rFonts w:asciiTheme="majorHAnsi" w:eastAsia="Times New Roman" w:hAnsiTheme="majorHAnsi" w:cs="Arial"/>
          <w:sz w:val="20"/>
          <w:szCs w:val="20"/>
        </w:rPr>
        <w:t xml:space="preserve">za nie wywiązanie się z obowiązku spełnienia </w:t>
      </w:r>
      <w:r w:rsidR="001329FC">
        <w:rPr>
          <w:rFonts w:asciiTheme="majorHAnsi" w:eastAsia="Times New Roman" w:hAnsiTheme="majorHAnsi" w:cs="Arial"/>
          <w:sz w:val="20"/>
          <w:szCs w:val="20"/>
        </w:rPr>
        <w:t>aspektów</w:t>
      </w:r>
      <w:r w:rsidRPr="00D60AF4">
        <w:rPr>
          <w:rFonts w:asciiTheme="majorHAnsi" w:eastAsia="Times New Roman" w:hAnsiTheme="majorHAnsi" w:cs="Arial"/>
          <w:sz w:val="20"/>
          <w:szCs w:val="20"/>
        </w:rPr>
        <w:t xml:space="preserve"> społeczn</w:t>
      </w:r>
      <w:r w:rsidR="001329FC">
        <w:rPr>
          <w:rFonts w:asciiTheme="majorHAnsi" w:eastAsia="Times New Roman" w:hAnsiTheme="majorHAnsi" w:cs="Arial"/>
          <w:sz w:val="20"/>
          <w:szCs w:val="20"/>
        </w:rPr>
        <w:t>ych</w:t>
      </w:r>
      <w:r w:rsidR="0096405A">
        <w:rPr>
          <w:rFonts w:asciiTheme="majorHAnsi" w:eastAsia="Times New Roman" w:hAnsiTheme="majorHAnsi" w:cs="Arial"/>
          <w:sz w:val="20"/>
          <w:szCs w:val="20"/>
        </w:rPr>
        <w:t xml:space="preserve"> opisanej w S</w:t>
      </w:r>
      <w:r w:rsidRPr="00D60AF4">
        <w:rPr>
          <w:rFonts w:asciiTheme="majorHAnsi" w:eastAsia="Times New Roman" w:hAnsiTheme="majorHAnsi" w:cs="Arial"/>
          <w:sz w:val="20"/>
          <w:szCs w:val="20"/>
        </w:rPr>
        <w:t xml:space="preserve">WZ w wysokości </w:t>
      </w:r>
      <w:r w:rsidR="001329FC">
        <w:rPr>
          <w:rFonts w:asciiTheme="majorHAnsi" w:eastAsia="Times New Roman" w:hAnsiTheme="majorHAnsi" w:cs="Arial"/>
          <w:sz w:val="20"/>
          <w:szCs w:val="20"/>
        </w:rPr>
        <w:t>5% wartości brutto zamówienia</w:t>
      </w:r>
      <w:r w:rsidRPr="00D60AF4">
        <w:rPr>
          <w:rFonts w:asciiTheme="majorHAnsi" w:eastAsia="Times New Roman" w:hAnsiTheme="majorHAnsi" w:cs="Arial"/>
          <w:sz w:val="20"/>
          <w:szCs w:val="20"/>
        </w:rPr>
        <w:t>.</w:t>
      </w:r>
    </w:p>
    <w:p w14:paraId="0C2F5CA6" w14:textId="77777777" w:rsidR="00825690" w:rsidRPr="00732C05" w:rsidRDefault="00825690" w:rsidP="00732C0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1001F5AB" w14:textId="374C8607" w:rsidR="00630C0C" w:rsidRDefault="00825690" w:rsidP="00732C0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0DBE8D91" w14:textId="719AC7BC" w:rsidR="001329FC" w:rsidRPr="001329FC" w:rsidRDefault="001329FC" w:rsidP="001329FC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Ustala się górny limit kar umownych w wysokości 20% wartości umowy określonej w </w:t>
      </w:r>
      <w:r w:rsidRPr="001329FC">
        <w:rPr>
          <w:rFonts w:asciiTheme="majorHAnsi" w:eastAsia="Times New Roman" w:hAnsiTheme="majorHAnsi" w:cs="Arial"/>
          <w:sz w:val="20"/>
          <w:szCs w:val="20"/>
        </w:rPr>
        <w:t>§</w:t>
      </w:r>
      <w:r>
        <w:rPr>
          <w:rFonts w:asciiTheme="majorHAnsi" w:eastAsia="Times New Roman" w:hAnsiTheme="majorHAnsi" w:cs="Arial"/>
          <w:sz w:val="20"/>
          <w:szCs w:val="20"/>
        </w:rPr>
        <w:t>2 ust. 1.</w:t>
      </w:r>
    </w:p>
    <w:p w14:paraId="3BCB6BF2" w14:textId="4B05D697" w:rsidR="00363FAA" w:rsidRPr="00D66271" w:rsidRDefault="00363FAA" w:rsidP="00363FAA">
      <w:pPr>
        <w:numPr>
          <w:ilvl w:val="0"/>
          <w:numId w:val="9"/>
        </w:numPr>
        <w:suppressAutoHyphens w:val="0"/>
        <w:overflowPunct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 w:rsidRPr="00D66271">
        <w:rPr>
          <w:rFonts w:ascii="Cambria" w:eastAsia="Lucida Sans Unicode" w:hAnsi="Cambria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363A5ECA" w14:textId="77777777" w:rsidR="00630C0C" w:rsidRPr="00732C05" w:rsidRDefault="00630C0C" w:rsidP="00732C05">
      <w:pPr>
        <w:keepLines/>
        <w:autoSpaceDE w:val="0"/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</w:p>
    <w:p w14:paraId="785331AA" w14:textId="46AD882E" w:rsidR="00825690" w:rsidRDefault="00825690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430D080F" w14:textId="77777777" w:rsidR="00555657" w:rsidRPr="002B276D" w:rsidRDefault="00555657" w:rsidP="00555657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bookmarkStart w:id="6" w:name="_Hlk68674158"/>
      <w:r w:rsidRPr="002B276D">
        <w:rPr>
          <w:rFonts w:ascii="Cambria" w:hAnsi="Cambria" w:cs="Arial"/>
          <w:sz w:val="20"/>
          <w:szCs w:val="20"/>
        </w:rPr>
        <w:t>Niniejsza umowa może zostać rozwiązana:</w:t>
      </w:r>
    </w:p>
    <w:p w14:paraId="65FB09FA" w14:textId="77777777" w:rsidR="00555657" w:rsidRPr="002B276D" w:rsidRDefault="00555657" w:rsidP="005556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2B276D">
        <w:rPr>
          <w:rFonts w:ascii="Cambria" w:hAnsi="Cambria" w:cs="Arial"/>
          <w:sz w:val="20"/>
          <w:szCs w:val="20"/>
        </w:rPr>
        <w:t>przez Zamawiającego w trybie natychmiastowym w przypadku:</w:t>
      </w:r>
    </w:p>
    <w:p w14:paraId="4E13FA71" w14:textId="77777777" w:rsidR="00A75EDF" w:rsidRDefault="00A75EDF" w:rsidP="00A75EDF">
      <w:pPr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Cambria" w:hAnsi="Cambria" w:cs="Arial"/>
          <w:sz w:val="20"/>
          <w:szCs w:val="20"/>
        </w:rPr>
      </w:pPr>
    </w:p>
    <w:p w14:paraId="6ABAB68D" w14:textId="7AB9694D" w:rsidR="00555657" w:rsidRPr="002B276D" w:rsidRDefault="00555657" w:rsidP="00555657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2B276D">
        <w:rPr>
          <w:rFonts w:ascii="Cambria" w:hAnsi="Cambria" w:cs="Arial"/>
          <w:sz w:val="20"/>
          <w:szCs w:val="20"/>
        </w:rPr>
        <w:t xml:space="preserve">nie wykonania lub nienależytego wykonania przez Wykonawcę jakichkolwiek obowiązków wskazanych w umowie,  w szczególności  w § 3 umowy  lub nie spełnienia deklarowanych w § </w:t>
      </w:r>
      <w:r w:rsidR="00FC33CD">
        <w:rPr>
          <w:rFonts w:ascii="Cambria" w:hAnsi="Cambria" w:cs="Arial"/>
          <w:sz w:val="20"/>
          <w:szCs w:val="20"/>
        </w:rPr>
        <w:t>1 pkt. 2</w:t>
      </w:r>
      <w:r w:rsidRPr="002B276D">
        <w:rPr>
          <w:rFonts w:ascii="Cambria" w:hAnsi="Cambria" w:cs="Arial"/>
          <w:sz w:val="20"/>
          <w:szCs w:val="20"/>
        </w:rPr>
        <w:t xml:space="preserve"> umowy oświadczeń,</w:t>
      </w:r>
    </w:p>
    <w:p w14:paraId="3D697311" w14:textId="72A4C3A3" w:rsidR="002F5385" w:rsidRDefault="00555657" w:rsidP="002F538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B276D">
        <w:rPr>
          <w:rFonts w:ascii="Cambria" w:hAnsi="Cambria" w:cs="Arial"/>
          <w:sz w:val="20"/>
          <w:szCs w:val="20"/>
        </w:rPr>
        <w:t xml:space="preserve">w </w:t>
      </w:r>
      <w:r w:rsidRPr="002F5385">
        <w:rPr>
          <w:rFonts w:asciiTheme="majorHAnsi" w:hAnsiTheme="majorHAnsi" w:cs="Arial"/>
          <w:sz w:val="20"/>
          <w:szCs w:val="20"/>
        </w:rPr>
        <w:t xml:space="preserve">przypadku opóźnień w realizacji przedmiotu umowy leżących po stronie Wykonawcy (np. brak osoby </w:t>
      </w:r>
      <w:r w:rsidR="00FC33CD" w:rsidRPr="002F5385">
        <w:rPr>
          <w:rFonts w:asciiTheme="majorHAnsi" w:hAnsiTheme="majorHAnsi" w:cs="Arial"/>
          <w:sz w:val="20"/>
          <w:szCs w:val="20"/>
        </w:rPr>
        <w:t xml:space="preserve">do prowadzenia </w:t>
      </w:r>
      <w:r w:rsidRPr="002F5385">
        <w:rPr>
          <w:rFonts w:asciiTheme="majorHAnsi" w:hAnsiTheme="majorHAnsi" w:cs="Arial"/>
          <w:sz w:val="20"/>
          <w:szCs w:val="20"/>
        </w:rPr>
        <w:t>przedmiotu umowy</w:t>
      </w:r>
      <w:r w:rsidR="002F5385" w:rsidRPr="002F5385">
        <w:rPr>
          <w:rFonts w:asciiTheme="majorHAnsi" w:hAnsiTheme="majorHAnsi" w:cs="Arial"/>
          <w:sz w:val="20"/>
          <w:szCs w:val="20"/>
        </w:rPr>
        <w:t>)</w:t>
      </w:r>
      <w:r w:rsidR="002F5385" w:rsidRPr="002F5385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roboczych;</w:t>
      </w:r>
    </w:p>
    <w:bookmarkEnd w:id="6"/>
    <w:p w14:paraId="73A86990" w14:textId="1304E247" w:rsidR="00555657" w:rsidRPr="002F5385" w:rsidRDefault="00555657" w:rsidP="002F538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5385">
        <w:rPr>
          <w:rFonts w:ascii="Cambria" w:hAnsi="Cambria" w:cs="Arial"/>
          <w:sz w:val="20"/>
          <w:szCs w:val="20"/>
        </w:rPr>
        <w:t>w każdym czasie na mocy porozumienia stron.</w:t>
      </w:r>
    </w:p>
    <w:p w14:paraId="1EE6B8EB" w14:textId="77777777" w:rsidR="00555657" w:rsidRPr="004C15DB" w:rsidRDefault="00555657" w:rsidP="00154E70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Cambria" w:hAnsi="Cambria" w:cs="Arial"/>
          <w:sz w:val="20"/>
          <w:szCs w:val="20"/>
        </w:rPr>
      </w:pPr>
      <w:r w:rsidRPr="004C15DB">
        <w:rPr>
          <w:rFonts w:ascii="Cambria" w:hAnsi="Cambria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1450CFBD" w14:textId="2A0DB95F" w:rsidR="00555657" w:rsidRPr="004C15DB" w:rsidRDefault="00555657" w:rsidP="00555657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15DB">
        <w:rPr>
          <w:rFonts w:ascii="Cambria" w:hAnsi="Cambria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>
        <w:rPr>
          <w:rFonts w:ascii="Cambria" w:hAnsi="Cambria" w:cs="Arial"/>
          <w:sz w:val="20"/>
          <w:szCs w:val="20"/>
        </w:rPr>
        <w:t>7</w:t>
      </w:r>
      <w:r w:rsidRPr="004C15DB">
        <w:rPr>
          <w:rFonts w:ascii="Cambria" w:hAnsi="Cambria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7B3E3A42" w14:textId="77777777" w:rsidR="00555657" w:rsidRPr="004C15DB" w:rsidRDefault="00555657" w:rsidP="00555657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15DB">
        <w:rPr>
          <w:rFonts w:ascii="Cambria" w:hAnsi="Cambria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1D4DE373" w14:textId="77777777" w:rsidR="00555657" w:rsidRPr="00ED0BF0" w:rsidRDefault="00555657" w:rsidP="00555657">
      <w:pPr>
        <w:suppressAutoHyphens w:val="0"/>
        <w:autoSpaceDE w:val="0"/>
        <w:adjustRightInd w:val="0"/>
        <w:jc w:val="both"/>
        <w:rPr>
          <w:rFonts w:ascii="Cambria" w:hAnsi="Cambria" w:cs="Arial"/>
          <w:color w:val="FF0000"/>
          <w:sz w:val="20"/>
          <w:szCs w:val="20"/>
        </w:rPr>
      </w:pPr>
    </w:p>
    <w:p w14:paraId="43A5F001" w14:textId="77777777" w:rsidR="00555657" w:rsidRPr="00732C05" w:rsidRDefault="00555657" w:rsidP="00555657">
      <w:pPr>
        <w:keepNext/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14:paraId="2AA52F22" w14:textId="5D28ED88" w:rsidR="00825690" w:rsidRPr="00732C05" w:rsidRDefault="00792BED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D66271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1E0E063E" w14:textId="062D4F4E" w:rsidR="00825690" w:rsidRPr="00732C05" w:rsidRDefault="00825690" w:rsidP="00732C05">
      <w:pPr>
        <w:keepNext/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1B1238AA" w14:textId="059C0498" w:rsidR="00825690" w:rsidRPr="00CA1209" w:rsidRDefault="00825690" w:rsidP="00CA1209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A1209">
        <w:rPr>
          <w:rFonts w:asciiTheme="majorHAnsi" w:eastAsia="Times New Roman" w:hAnsiTheme="majorHAnsi" w:cs="Arial"/>
          <w:sz w:val="20"/>
          <w:szCs w:val="20"/>
        </w:rPr>
        <w:t xml:space="preserve">W sprawach nie uregulowanych niniejszą umową obowiązują przepisy </w:t>
      </w:r>
      <w:r w:rsidR="00CA1209" w:rsidRPr="00CA1209">
        <w:rPr>
          <w:rFonts w:asciiTheme="majorHAnsi" w:eastAsia="Times New Roman" w:hAnsiTheme="majorHAnsi" w:cs="Arial"/>
          <w:sz w:val="20"/>
          <w:szCs w:val="20"/>
        </w:rPr>
        <w:t>ustawy z dnia 11 września 2019 r. - Prawo zamówień publicznych (Dz. U. z 2019 r., poz. 2019 ze zm.)</w:t>
      </w:r>
      <w:r w:rsidRPr="00CA1209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B747BB" w:rsidRPr="00CA1209">
        <w:rPr>
          <w:rFonts w:asciiTheme="majorHAnsi" w:eastAsia="Times New Roman" w:hAnsiTheme="majorHAnsi" w:cs="Arial"/>
          <w:sz w:val="20"/>
          <w:szCs w:val="20"/>
        </w:rPr>
        <w:t>201</w:t>
      </w:r>
      <w:r w:rsidR="00903F17" w:rsidRPr="00CA1209">
        <w:rPr>
          <w:rFonts w:asciiTheme="majorHAnsi" w:eastAsia="Times New Roman" w:hAnsiTheme="majorHAnsi" w:cs="Arial"/>
          <w:sz w:val="20"/>
          <w:szCs w:val="20"/>
        </w:rPr>
        <w:t>9</w:t>
      </w:r>
      <w:r w:rsidR="00C11471" w:rsidRPr="00CA1209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903F17" w:rsidRPr="00CA1209">
        <w:rPr>
          <w:rFonts w:asciiTheme="majorHAnsi" w:eastAsia="Times New Roman" w:hAnsiTheme="majorHAnsi" w:cs="Arial"/>
          <w:sz w:val="20"/>
          <w:szCs w:val="20"/>
        </w:rPr>
        <w:t>1175</w:t>
      </w:r>
      <w:r w:rsidR="002F7874" w:rsidRPr="00CA1209">
        <w:rPr>
          <w:rFonts w:asciiTheme="majorHAnsi" w:eastAsia="Times New Roman" w:hAnsiTheme="majorHAnsi" w:cs="Arial"/>
          <w:sz w:val="20"/>
          <w:szCs w:val="20"/>
        </w:rPr>
        <w:t xml:space="preserve"> z późn. zm</w:t>
      </w:r>
      <w:r w:rsidRPr="00CA1209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251497D1" w14:textId="77777777" w:rsidR="00825690" w:rsidRPr="00732C05" w:rsidRDefault="00825690" w:rsidP="00CA1209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7" w:name="_Hlk68674253"/>
      <w:r w:rsidRPr="00732C05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6258BE74" w14:textId="35F22BB1" w:rsidR="00792BED" w:rsidRDefault="00792BED" w:rsidP="00CA1209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SWZ</w:t>
      </w:r>
      <w:r w:rsidR="002F5385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1F77B9DF" w14:textId="77777777" w:rsidR="00CA1209" w:rsidRDefault="00792BED" w:rsidP="00CA1209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6A0C680E" w14:textId="010E5FA4" w:rsidR="00825690" w:rsidRPr="00CA1209" w:rsidRDefault="00825690" w:rsidP="00CA1209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A1209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CA1209">
        <w:rPr>
          <w:rFonts w:asciiTheme="majorHAnsi" w:eastAsia="Times New Roman" w:hAnsiTheme="majorHAnsi" w:cs="Arial"/>
          <w:sz w:val="20"/>
          <w:szCs w:val="20"/>
        </w:rPr>
        <w:t>Zajęć</w:t>
      </w:r>
      <w:r w:rsidRPr="00CA1209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7"/>
    <w:p w14:paraId="7900DC31" w14:textId="69216B72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310C39D0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14:paraId="3D12BDB3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14:paraId="13044D67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</w:t>
      </w:r>
      <w:r w:rsidR="00ED6130"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             </w:t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WYKONAWCA</w:t>
      </w:r>
    </w:p>
    <w:p w14:paraId="312E2089" w14:textId="6A676BB9" w:rsidR="00220865" w:rsidRPr="00732C05" w:rsidRDefault="007B5052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732C05" w:rsidSect="00D63296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C8040E" w16cid:durableId="247C55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88F8" w14:textId="77777777" w:rsidR="002E7C37" w:rsidRDefault="002E7C37" w:rsidP="007B3A6F">
      <w:pPr>
        <w:spacing w:after="0" w:line="240" w:lineRule="auto"/>
      </w:pPr>
      <w:r>
        <w:separator/>
      </w:r>
    </w:p>
  </w:endnote>
  <w:endnote w:type="continuationSeparator" w:id="0">
    <w:p w14:paraId="58E95A11" w14:textId="77777777" w:rsidR="002E7C37" w:rsidRDefault="002E7C37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66CE" w14:textId="0A5BB732"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292E4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292E47">
      <w:rPr>
        <w:b/>
        <w:sz w:val="16"/>
        <w:szCs w:val="16"/>
      </w:rPr>
      <w:fldChar w:fldCharType="separate"/>
    </w:r>
    <w:r w:rsidR="007B5052">
      <w:rPr>
        <w:b/>
        <w:noProof/>
        <w:sz w:val="16"/>
        <w:szCs w:val="16"/>
      </w:rPr>
      <w:t>6</w:t>
    </w:r>
    <w:r w:rsidR="00292E47">
      <w:rPr>
        <w:b/>
        <w:sz w:val="16"/>
        <w:szCs w:val="16"/>
      </w:rPr>
      <w:fldChar w:fldCharType="end"/>
    </w:r>
  </w:p>
  <w:p w14:paraId="32F4A7BB" w14:textId="77777777" w:rsidR="007B3A6F" w:rsidRDefault="007B3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673EB" w14:textId="77777777" w:rsidR="002E7C37" w:rsidRDefault="002E7C37" w:rsidP="007B3A6F">
      <w:pPr>
        <w:spacing w:after="0" w:line="240" w:lineRule="auto"/>
      </w:pPr>
      <w:r>
        <w:separator/>
      </w:r>
    </w:p>
  </w:footnote>
  <w:footnote w:type="continuationSeparator" w:id="0">
    <w:p w14:paraId="5C7EF02D" w14:textId="77777777" w:rsidR="002E7C37" w:rsidRDefault="002E7C37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1329FC" w:rsidRPr="001D43E1" w14:paraId="74712111" w14:textId="77777777" w:rsidTr="00594595">
      <w:tc>
        <w:tcPr>
          <w:tcW w:w="2660" w:type="dxa"/>
          <w:vAlign w:val="center"/>
        </w:tcPr>
        <w:p w14:paraId="51C4FB5F" w14:textId="6923F98B" w:rsidR="001329FC" w:rsidRPr="001D43E1" w:rsidRDefault="001329FC" w:rsidP="00A75EDF">
          <w:pPr>
            <w:pStyle w:val="Nagwek"/>
          </w:pPr>
          <w:bookmarkStart w:id="8" w:name="_Hlk530999824"/>
          <w:bookmarkStart w:id="9" w:name="_Hlk530999927"/>
          <w:bookmarkStart w:id="10" w:name="_Hlk530999928"/>
          <w:bookmarkStart w:id="11" w:name="_Hlk530999941"/>
          <w:bookmarkStart w:id="12" w:name="_Hlk530999942"/>
        </w:p>
      </w:tc>
      <w:tc>
        <w:tcPr>
          <w:tcW w:w="2976" w:type="dxa"/>
          <w:vAlign w:val="center"/>
        </w:tcPr>
        <w:p w14:paraId="0CEC491A" w14:textId="73062DBA" w:rsidR="001329FC" w:rsidRPr="001D43E1" w:rsidRDefault="001329FC" w:rsidP="001329FC">
          <w:pPr>
            <w:jc w:val="center"/>
          </w:pPr>
        </w:p>
      </w:tc>
      <w:tc>
        <w:tcPr>
          <w:tcW w:w="3720" w:type="dxa"/>
          <w:vAlign w:val="center"/>
        </w:tcPr>
        <w:p w14:paraId="5FBD18E6" w14:textId="2F07219A" w:rsidR="001329FC" w:rsidRPr="001D43E1" w:rsidRDefault="001329FC" w:rsidP="001329FC">
          <w:pPr>
            <w:jc w:val="center"/>
          </w:pPr>
        </w:p>
      </w:tc>
    </w:tr>
  </w:tbl>
  <w:tbl>
    <w:tblPr>
      <w:tblW w:w="4996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8"/>
      <w:gridCol w:w="2903"/>
    </w:tblGrid>
    <w:tr w:rsidR="00A75EDF" w:rsidRPr="00D77D6D" w14:paraId="7F935E35" w14:textId="77777777" w:rsidTr="007B5052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7CD8427" w14:textId="775D7ED8" w:rsidR="00A75EDF" w:rsidRPr="00D77D6D" w:rsidRDefault="00A75EDF" w:rsidP="00A75EDF">
          <w:pPr>
            <w:rPr>
              <w:noProof/>
            </w:rPr>
          </w:pPr>
          <w:bookmarkStart w:id="13" w:name="_Hlk74657434"/>
          <w:bookmarkEnd w:id="8"/>
          <w:bookmarkEnd w:id="9"/>
          <w:bookmarkEnd w:id="10"/>
          <w:bookmarkEnd w:id="11"/>
          <w:bookmarkEnd w:id="12"/>
          <w:r w:rsidRPr="000B6C71">
            <w:rPr>
              <w:noProof/>
              <w:lang w:eastAsia="pl-PL"/>
            </w:rPr>
            <w:drawing>
              <wp:inline distT="0" distB="0" distL="0" distR="0" wp14:anchorId="5F508E22" wp14:editId="2B9E6A37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253A51D" w14:textId="46976604" w:rsidR="00A75EDF" w:rsidRPr="00D77D6D" w:rsidRDefault="00A75EDF" w:rsidP="00A75EDF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069A890" wp14:editId="7C2F8893">
                <wp:extent cx="1419225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DF1EDF3" w14:textId="6DF8A535" w:rsidR="00A75EDF" w:rsidRPr="00D77D6D" w:rsidRDefault="00A75EDF" w:rsidP="00A75EDF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74599A" wp14:editId="30EF78C3">
                <wp:extent cx="962025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54267C3" w14:textId="4E7CB5F0" w:rsidR="00A75EDF" w:rsidRPr="00D77D6D" w:rsidRDefault="00A75EDF" w:rsidP="00A75EDF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A9E591C" wp14:editId="3BBCA117">
                <wp:extent cx="16383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EBCB7" w14:textId="77777777" w:rsidR="007B5052" w:rsidRDefault="007B5052" w:rsidP="007B5052">
    <w:pPr>
      <w:pStyle w:val="Nagwek"/>
      <w:rPr>
        <w:rFonts w:ascii="Cambria" w:eastAsia="Times New Roman" w:hAnsi="Cambria" w:cs="Times New Roman"/>
        <w:sz w:val="20"/>
        <w:szCs w:val="20"/>
        <w:lang w:eastAsia="x-none"/>
      </w:rPr>
    </w:pPr>
    <w:bookmarkStart w:id="14" w:name="_Hlk62726794"/>
    <w:bookmarkEnd w:id="13"/>
    <w:r>
      <w:rPr>
        <w:rFonts w:ascii="Cambria" w:hAnsi="Cambria"/>
        <w:sz w:val="20"/>
        <w:szCs w:val="20"/>
      </w:rPr>
      <w:t>Nr referencyjny: KSP.271.28.2021</w:t>
    </w:r>
    <w:bookmarkEnd w:id="14"/>
  </w:p>
  <w:p w14:paraId="2C976AD4" w14:textId="671C8CDC" w:rsidR="00A5316C" w:rsidRDefault="00A5316C" w:rsidP="00D63296">
    <w:pPr>
      <w:pStyle w:val="Tekstpodstawowy"/>
      <w:spacing w:after="0"/>
      <w:rPr>
        <w:sz w:val="10"/>
        <w:szCs w:val="10"/>
      </w:rPr>
    </w:pPr>
  </w:p>
  <w:p w14:paraId="4D54D2A0" w14:textId="77777777" w:rsidR="00A5316C" w:rsidRDefault="00A5316C" w:rsidP="00D63296">
    <w:pPr>
      <w:pStyle w:val="Tekstpodstawowy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 w15:restartNumberingAfterBreak="0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6C27EF"/>
    <w:multiLevelType w:val="hybridMultilevel"/>
    <w:tmpl w:val="9E5CA6E2"/>
    <w:lvl w:ilvl="0" w:tplc="FC4ECD6E">
      <w:start w:val="3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 w15:restartNumberingAfterBreak="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82220"/>
    <w:rsid w:val="00085912"/>
    <w:rsid w:val="00092B8F"/>
    <w:rsid w:val="000948D0"/>
    <w:rsid w:val="000A38F1"/>
    <w:rsid w:val="000D667B"/>
    <w:rsid w:val="000E0C16"/>
    <w:rsid w:val="001135B3"/>
    <w:rsid w:val="001329FC"/>
    <w:rsid w:val="00154E70"/>
    <w:rsid w:val="00155973"/>
    <w:rsid w:val="00172DBF"/>
    <w:rsid w:val="00174773"/>
    <w:rsid w:val="001808CA"/>
    <w:rsid w:val="001D7883"/>
    <w:rsid w:val="00207679"/>
    <w:rsid w:val="00215D5A"/>
    <w:rsid w:val="00230F95"/>
    <w:rsid w:val="00231930"/>
    <w:rsid w:val="002368BD"/>
    <w:rsid w:val="00257595"/>
    <w:rsid w:val="00276E51"/>
    <w:rsid w:val="00292E47"/>
    <w:rsid w:val="002A73EA"/>
    <w:rsid w:val="002B7CB9"/>
    <w:rsid w:val="002D01C0"/>
    <w:rsid w:val="002E7C37"/>
    <w:rsid w:val="002F5385"/>
    <w:rsid w:val="002F7874"/>
    <w:rsid w:val="00304E43"/>
    <w:rsid w:val="00315E00"/>
    <w:rsid w:val="00326EAB"/>
    <w:rsid w:val="00337FFD"/>
    <w:rsid w:val="00363C16"/>
    <w:rsid w:val="00363FAA"/>
    <w:rsid w:val="00374789"/>
    <w:rsid w:val="003E6567"/>
    <w:rsid w:val="00416A77"/>
    <w:rsid w:val="00431CCA"/>
    <w:rsid w:val="004354F4"/>
    <w:rsid w:val="004443D5"/>
    <w:rsid w:val="0044451B"/>
    <w:rsid w:val="004611F4"/>
    <w:rsid w:val="00461FC8"/>
    <w:rsid w:val="004660F4"/>
    <w:rsid w:val="004915F5"/>
    <w:rsid w:val="004B5B7F"/>
    <w:rsid w:val="005114AC"/>
    <w:rsid w:val="0052382F"/>
    <w:rsid w:val="00555657"/>
    <w:rsid w:val="005B4660"/>
    <w:rsid w:val="005D3C7D"/>
    <w:rsid w:val="005E0ADC"/>
    <w:rsid w:val="005E1C44"/>
    <w:rsid w:val="005F4C5A"/>
    <w:rsid w:val="0060447E"/>
    <w:rsid w:val="00612D31"/>
    <w:rsid w:val="00630C0C"/>
    <w:rsid w:val="00685814"/>
    <w:rsid w:val="006C559D"/>
    <w:rsid w:val="006D6922"/>
    <w:rsid w:val="006E2758"/>
    <w:rsid w:val="006F1928"/>
    <w:rsid w:val="006F1CA9"/>
    <w:rsid w:val="00732C05"/>
    <w:rsid w:val="0073423B"/>
    <w:rsid w:val="00762C14"/>
    <w:rsid w:val="007849AD"/>
    <w:rsid w:val="00792BED"/>
    <w:rsid w:val="007A5500"/>
    <w:rsid w:val="007B3A6F"/>
    <w:rsid w:val="007B5052"/>
    <w:rsid w:val="007E2A25"/>
    <w:rsid w:val="00813D8E"/>
    <w:rsid w:val="00822C3A"/>
    <w:rsid w:val="00825690"/>
    <w:rsid w:val="008341EE"/>
    <w:rsid w:val="00834E2C"/>
    <w:rsid w:val="00835380"/>
    <w:rsid w:val="008532ED"/>
    <w:rsid w:val="008575D7"/>
    <w:rsid w:val="00865228"/>
    <w:rsid w:val="00894F6B"/>
    <w:rsid w:val="0089549C"/>
    <w:rsid w:val="008D69CE"/>
    <w:rsid w:val="008E0099"/>
    <w:rsid w:val="008F1456"/>
    <w:rsid w:val="00902AAB"/>
    <w:rsid w:val="00903F17"/>
    <w:rsid w:val="0091178E"/>
    <w:rsid w:val="00917C01"/>
    <w:rsid w:val="00921016"/>
    <w:rsid w:val="0092177D"/>
    <w:rsid w:val="00940A99"/>
    <w:rsid w:val="00957B21"/>
    <w:rsid w:val="0096405A"/>
    <w:rsid w:val="00973231"/>
    <w:rsid w:val="0098439F"/>
    <w:rsid w:val="009A29E7"/>
    <w:rsid w:val="009A4072"/>
    <w:rsid w:val="009A4A72"/>
    <w:rsid w:val="009B18D6"/>
    <w:rsid w:val="009B1C53"/>
    <w:rsid w:val="009B76C2"/>
    <w:rsid w:val="009C1A41"/>
    <w:rsid w:val="009C244B"/>
    <w:rsid w:val="009F5BD2"/>
    <w:rsid w:val="00A21E1B"/>
    <w:rsid w:val="00A2615E"/>
    <w:rsid w:val="00A42C9F"/>
    <w:rsid w:val="00A5316C"/>
    <w:rsid w:val="00A75EDF"/>
    <w:rsid w:val="00A957F6"/>
    <w:rsid w:val="00AD7A1A"/>
    <w:rsid w:val="00AE0DA5"/>
    <w:rsid w:val="00AF30D7"/>
    <w:rsid w:val="00B030E7"/>
    <w:rsid w:val="00B1198C"/>
    <w:rsid w:val="00B15D75"/>
    <w:rsid w:val="00B22BB0"/>
    <w:rsid w:val="00B26B83"/>
    <w:rsid w:val="00B40014"/>
    <w:rsid w:val="00B52E43"/>
    <w:rsid w:val="00B54833"/>
    <w:rsid w:val="00B747BB"/>
    <w:rsid w:val="00B83C21"/>
    <w:rsid w:val="00BA702F"/>
    <w:rsid w:val="00BD4D93"/>
    <w:rsid w:val="00C100A9"/>
    <w:rsid w:val="00C11471"/>
    <w:rsid w:val="00C13C0D"/>
    <w:rsid w:val="00C14958"/>
    <w:rsid w:val="00C555E2"/>
    <w:rsid w:val="00C56E1A"/>
    <w:rsid w:val="00C81D05"/>
    <w:rsid w:val="00CA1209"/>
    <w:rsid w:val="00CB34A1"/>
    <w:rsid w:val="00CB601B"/>
    <w:rsid w:val="00CD40F5"/>
    <w:rsid w:val="00CD551C"/>
    <w:rsid w:val="00CF179F"/>
    <w:rsid w:val="00D04FA3"/>
    <w:rsid w:val="00D07756"/>
    <w:rsid w:val="00D53B89"/>
    <w:rsid w:val="00D55253"/>
    <w:rsid w:val="00D5577F"/>
    <w:rsid w:val="00D60AF4"/>
    <w:rsid w:val="00D63296"/>
    <w:rsid w:val="00D66271"/>
    <w:rsid w:val="00D721CC"/>
    <w:rsid w:val="00D72EBE"/>
    <w:rsid w:val="00DC2241"/>
    <w:rsid w:val="00DC2978"/>
    <w:rsid w:val="00DC38EB"/>
    <w:rsid w:val="00DD3CE8"/>
    <w:rsid w:val="00E053D6"/>
    <w:rsid w:val="00E12019"/>
    <w:rsid w:val="00E3403E"/>
    <w:rsid w:val="00E82C25"/>
    <w:rsid w:val="00EB460F"/>
    <w:rsid w:val="00EC2CEE"/>
    <w:rsid w:val="00ED6130"/>
    <w:rsid w:val="00F101E1"/>
    <w:rsid w:val="00F41893"/>
    <w:rsid w:val="00F61A96"/>
    <w:rsid w:val="00FA085A"/>
    <w:rsid w:val="00FC33CD"/>
    <w:rsid w:val="00FD6393"/>
    <w:rsid w:val="00FE1A3B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EC452B"/>
  <w15:docId w15:val="{F4C1DFE4-C4DB-4839-939B-A04AFD4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2613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ajakobik</dc:creator>
  <cp:lastModifiedBy>user</cp:lastModifiedBy>
  <cp:revision>82</cp:revision>
  <dcterms:created xsi:type="dcterms:W3CDTF">2020-01-12T20:25:00Z</dcterms:created>
  <dcterms:modified xsi:type="dcterms:W3CDTF">2021-06-29T07:00:00Z</dcterms:modified>
</cp:coreProperties>
</file>