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2505"/>
        <w:gridCol w:w="5528"/>
        <w:gridCol w:w="4536"/>
      </w:tblGrid>
      <w:tr w:rsidR="00FF4356" w:rsidTr="00FF4356">
        <w:trPr>
          <w:jc w:val="center"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356" w:rsidRDefault="00FF4356" w:rsidP="00FF4356">
            <w:pPr>
              <w:pStyle w:val="Style49"/>
              <w:widowControl/>
              <w:jc w:val="right"/>
              <w:rPr>
                <w:rStyle w:val="FontStyle73"/>
              </w:rPr>
            </w:pPr>
            <w:bookmarkStart w:id="0" w:name="_GoBack"/>
            <w:bookmarkEnd w:id="0"/>
            <w:r>
              <w:rPr>
                <w:rStyle w:val="FontStyle73"/>
                <w:sz w:val="24"/>
                <w:szCs w:val="24"/>
              </w:rPr>
              <w:t xml:space="preserve">                                                       Opis przedmiotu zamówienia</w:t>
            </w:r>
            <w:r>
              <w:rPr>
                <w:rStyle w:val="FontStyle73"/>
              </w:rPr>
              <w:t xml:space="preserve">                                   </w:t>
            </w:r>
          </w:p>
          <w:p w:rsidR="00FF4356" w:rsidRDefault="00FF4356">
            <w:pPr>
              <w:pStyle w:val="Style49"/>
              <w:widowControl/>
              <w:jc w:val="both"/>
              <w:rPr>
                <w:rStyle w:val="FontStyle7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356" w:rsidRPr="003A1A3C" w:rsidRDefault="003A1A3C" w:rsidP="003A1A3C">
            <w:pPr>
              <w:pStyle w:val="Style49"/>
              <w:widowControl/>
              <w:jc w:val="both"/>
              <w:rPr>
                <w:rStyle w:val="FontStyle73"/>
                <w:sz w:val="22"/>
                <w:szCs w:val="22"/>
              </w:rPr>
            </w:pPr>
            <w:r w:rsidRPr="003A1A3C">
              <w:rPr>
                <w:rStyle w:val="FontStyle73"/>
                <w:sz w:val="22"/>
                <w:szCs w:val="22"/>
              </w:rPr>
              <w:t xml:space="preserve">              </w:t>
            </w:r>
            <w:r>
              <w:rPr>
                <w:rStyle w:val="FontStyle73"/>
                <w:sz w:val="22"/>
                <w:szCs w:val="22"/>
              </w:rPr>
              <w:t xml:space="preserve">      </w:t>
            </w:r>
            <w:r w:rsidRPr="003A1A3C">
              <w:rPr>
                <w:rStyle w:val="FontStyle73"/>
                <w:sz w:val="22"/>
                <w:szCs w:val="22"/>
              </w:rPr>
              <w:t>Załącznik Nr 2 do SIWZ</w:t>
            </w:r>
          </w:p>
        </w:tc>
      </w:tr>
      <w:tr w:rsidR="00FF4356" w:rsidTr="00C17C83">
        <w:trPr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56" w:rsidRDefault="005F53FD">
            <w:pPr>
              <w:pStyle w:val="Style49"/>
              <w:widowControl/>
              <w:jc w:val="both"/>
              <w:rPr>
                <w:rStyle w:val="FontStyle73"/>
              </w:rPr>
            </w:pPr>
            <w:r>
              <w:rPr>
                <w:rStyle w:val="FontStyle73"/>
              </w:rPr>
              <w:t xml:space="preserve"> </w:t>
            </w:r>
            <w:r w:rsidR="00FF4356">
              <w:rPr>
                <w:rStyle w:val="FontStyle73"/>
              </w:rPr>
              <w:t>Lp.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56" w:rsidRDefault="003A1A3C">
            <w:pPr>
              <w:pStyle w:val="Style49"/>
              <w:widowControl/>
              <w:jc w:val="both"/>
              <w:rPr>
                <w:rStyle w:val="FontStyle73"/>
              </w:rPr>
            </w:pPr>
            <w:r>
              <w:rPr>
                <w:rStyle w:val="FontStyle73"/>
              </w:rPr>
              <w:t>Specyfikacja techniczna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56" w:rsidRDefault="00FF4356">
            <w:pPr>
              <w:pStyle w:val="Style49"/>
              <w:widowControl/>
              <w:jc w:val="both"/>
              <w:rPr>
                <w:rStyle w:val="FontStyle73"/>
              </w:rPr>
            </w:pPr>
            <w:r>
              <w:rPr>
                <w:rStyle w:val="FontStyle73"/>
              </w:rPr>
              <w:t>Wymagane parametry techniczno-użytkowe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56" w:rsidRDefault="00FF4356">
            <w:pPr>
              <w:pStyle w:val="Style49"/>
              <w:widowControl/>
              <w:jc w:val="both"/>
              <w:rPr>
                <w:rStyle w:val="FontStyle73"/>
              </w:rPr>
            </w:pPr>
            <w:r>
              <w:rPr>
                <w:rStyle w:val="FontStyle73"/>
              </w:rPr>
              <w:t>Podać zastosowane rozwiązania lub/i parametry techniczne lub/i potwierdzić spełnienie warunków</w:t>
            </w:r>
          </w:p>
        </w:tc>
      </w:tr>
      <w:tr w:rsidR="00FF4356" w:rsidTr="00C17C83">
        <w:trPr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56" w:rsidRPr="005F53FD" w:rsidRDefault="005F53FD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0"/>
                <w:szCs w:val="20"/>
              </w:rPr>
            </w:pPr>
            <w:r w:rsidRPr="005F53FD">
              <w:rPr>
                <w:rStyle w:val="FontStyle73"/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56" w:rsidRPr="00C17C83" w:rsidRDefault="00FF4356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2"/>
                <w:szCs w:val="22"/>
              </w:rPr>
            </w:pPr>
            <w:r w:rsidRPr="00C17C83">
              <w:rPr>
                <w:rStyle w:val="FontStyle73"/>
                <w:rFonts w:ascii="Arial" w:hAnsi="Arial" w:cs="Arial"/>
                <w:sz w:val="22"/>
                <w:szCs w:val="22"/>
              </w:rPr>
              <w:t>Opis pojazdu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83" w:rsidRPr="00E542C8" w:rsidRDefault="00C17C83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17C83">
              <w:rPr>
                <w:rStyle w:val="Teksttreci29pt"/>
                <w:rFonts w:ascii="Arial" w:hAnsi="Arial" w:cs="Arial"/>
                <w:sz w:val="20"/>
                <w:szCs w:val="20"/>
              </w:rPr>
              <w:t>Rok produkcji 2018</w:t>
            </w:r>
          </w:p>
          <w:p w:rsidR="00E542C8" w:rsidRPr="00C17C83" w:rsidRDefault="00E542C8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17C83">
              <w:rPr>
                <w:rStyle w:val="Teksttreci29pt"/>
                <w:rFonts w:ascii="Arial" w:hAnsi="Arial" w:cs="Arial"/>
                <w:sz w:val="20"/>
                <w:szCs w:val="20"/>
              </w:rPr>
              <w:t>Kolor pojazdu: czerwony RAL3000</w:t>
            </w:r>
          </w:p>
          <w:p w:rsidR="00C17C83" w:rsidRPr="00E542C8" w:rsidRDefault="005F53FD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E542C8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Dopuszczalna masa całkowita pojazdu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min 6</w:t>
            </w:r>
            <w:r w:rsidRPr="00E542C8">
              <w:rPr>
                <w:rStyle w:val="Teksttreci29pt"/>
                <w:rFonts w:ascii="Arial" w:hAnsi="Arial" w:cs="Arial"/>
                <w:sz w:val="20"/>
                <w:szCs w:val="20"/>
              </w:rPr>
              <w:t>000 kg</w:t>
            </w:r>
          </w:p>
          <w:p w:rsidR="005F53FD" w:rsidRPr="005F53FD" w:rsidRDefault="005F53FD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F53FD">
              <w:rPr>
                <w:rStyle w:val="Teksttreci29pt"/>
                <w:rFonts w:ascii="Arial" w:hAnsi="Arial" w:cs="Arial"/>
                <w:sz w:val="20"/>
                <w:szCs w:val="20"/>
              </w:rPr>
              <w:t>Napęd samochodu na tylne koła - 16 cali</w:t>
            </w:r>
          </w:p>
          <w:p w:rsidR="005F53FD" w:rsidRPr="005F53FD" w:rsidRDefault="005F53FD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F53FD">
              <w:rPr>
                <w:rStyle w:val="Teksttreci29pt"/>
                <w:rFonts w:ascii="Arial" w:hAnsi="Arial" w:cs="Arial"/>
                <w:sz w:val="20"/>
                <w:szCs w:val="20"/>
              </w:rPr>
              <w:t>Tylne koła podwójne</w:t>
            </w:r>
          </w:p>
          <w:p w:rsidR="005F53FD" w:rsidRPr="00097A0E" w:rsidRDefault="005F53FD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F53FD">
              <w:rPr>
                <w:rStyle w:val="Teksttreci29pt"/>
                <w:rFonts w:ascii="Arial" w:hAnsi="Arial" w:cs="Arial"/>
                <w:sz w:val="20"/>
                <w:szCs w:val="20"/>
              </w:rPr>
              <w:t>Blokada tylnego mostu</w:t>
            </w:r>
          </w:p>
          <w:p w:rsidR="00097A0E" w:rsidRPr="00097A0E" w:rsidRDefault="00097A0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97A0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Kabina przystosowana do przewozu 6 osób, </w:t>
            </w:r>
          </w:p>
          <w:p w:rsidR="00097A0E" w:rsidRDefault="00097A0E" w:rsidP="00180C02">
            <w:pPr>
              <w:pStyle w:val="Style24"/>
              <w:widowControl/>
              <w:tabs>
                <w:tab w:val="left" w:pos="527"/>
              </w:tabs>
              <w:ind w:left="102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097A0E">
              <w:rPr>
                <w:rStyle w:val="Teksttreci29pt"/>
                <w:rFonts w:ascii="Arial" w:hAnsi="Arial" w:cs="Arial"/>
                <w:sz w:val="20"/>
                <w:szCs w:val="20"/>
              </w:rPr>
              <w:t>układ siedzeń 1+1+4</w:t>
            </w:r>
          </w:p>
          <w:p w:rsidR="00097A0E" w:rsidRPr="00EB4DC4" w:rsidRDefault="00097A0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  <w:lang w:val="en-US"/>
              </w:rPr>
            </w:pPr>
            <w:r w:rsidRPr="00EB4DC4">
              <w:rPr>
                <w:rStyle w:val="Teksttreci29pt"/>
                <w:rFonts w:ascii="Arial" w:hAnsi="Arial" w:cs="Arial"/>
                <w:sz w:val="20"/>
                <w:szCs w:val="20"/>
                <w:lang w:val="en-US"/>
              </w:rPr>
              <w:t>ABS (Anti-lock Brake System</w:t>
            </w:r>
            <w:r w:rsidR="008C045E" w:rsidRPr="00EB4DC4">
              <w:rPr>
                <w:rStyle w:val="Teksttreci29pt"/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097A0E" w:rsidRDefault="00097A0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097A0E">
              <w:rPr>
                <w:rStyle w:val="Teksttreci29pt"/>
                <w:rFonts w:ascii="Arial" w:hAnsi="Arial" w:cs="Arial"/>
                <w:sz w:val="20"/>
                <w:szCs w:val="20"/>
              </w:rPr>
              <w:t>Lusterka zewnętrzne podgrzewane i regulowane elektrycznie</w:t>
            </w:r>
          </w:p>
          <w:p w:rsidR="00097A0E" w:rsidRDefault="00097A0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097A0E">
              <w:rPr>
                <w:rStyle w:val="Teksttreci29pt"/>
                <w:rFonts w:ascii="Arial" w:hAnsi="Arial" w:cs="Arial"/>
                <w:sz w:val="20"/>
                <w:szCs w:val="20"/>
              </w:rPr>
              <w:t>Poduszka powietrzna kierowcy</w:t>
            </w:r>
          </w:p>
          <w:p w:rsidR="00097A0E" w:rsidRDefault="00097A0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097A0E">
              <w:rPr>
                <w:rStyle w:val="Teksttreci29pt"/>
                <w:rFonts w:ascii="Arial" w:hAnsi="Arial" w:cs="Arial"/>
                <w:sz w:val="20"/>
                <w:szCs w:val="20"/>
              </w:rPr>
              <w:t>Szyby w kabinie sterowane elektrycznie</w:t>
            </w:r>
          </w:p>
          <w:p w:rsidR="00097A0E" w:rsidRDefault="001A1F74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1A1F74">
              <w:rPr>
                <w:rStyle w:val="Teksttreci29pt"/>
                <w:rFonts w:ascii="Arial" w:hAnsi="Arial" w:cs="Arial"/>
                <w:sz w:val="20"/>
                <w:szCs w:val="20"/>
              </w:rPr>
              <w:t>Tachograf cyfrowy</w:t>
            </w:r>
          </w:p>
          <w:p w:rsidR="001A1F74" w:rsidRDefault="001A1F74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1A1F74">
              <w:rPr>
                <w:rStyle w:val="Teksttreci29pt"/>
                <w:rFonts w:ascii="Arial" w:hAnsi="Arial" w:cs="Arial"/>
                <w:sz w:val="20"/>
                <w:szCs w:val="20"/>
              </w:rPr>
              <w:t>Przyciemniana szyba przednia</w:t>
            </w:r>
          </w:p>
          <w:p w:rsidR="001A1F74" w:rsidRDefault="001A1F74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1A1F74">
              <w:rPr>
                <w:rStyle w:val="Teksttreci29pt"/>
                <w:rFonts w:ascii="Arial" w:hAnsi="Arial" w:cs="Arial"/>
                <w:sz w:val="20"/>
                <w:szCs w:val="20"/>
              </w:rPr>
              <w:t>Ramiona lusterek do szerokości pojazdu max 2350 mm</w:t>
            </w:r>
          </w:p>
          <w:p w:rsidR="001A1F74" w:rsidRDefault="001A1F74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1A1F74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Światła do jazdy dziennej </w:t>
            </w:r>
          </w:p>
          <w:p w:rsidR="001A1F74" w:rsidRPr="005B5B4E" w:rsidRDefault="001A1F74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5B5B4E">
              <w:rPr>
                <w:rStyle w:val="Teksttreci29pt"/>
                <w:rFonts w:ascii="Arial" w:hAnsi="Arial" w:cs="Arial"/>
                <w:sz w:val="20"/>
                <w:szCs w:val="20"/>
              </w:rPr>
              <w:t>Akumulator 1 x 12V 110 Ah</w:t>
            </w:r>
          </w:p>
          <w:p w:rsidR="001A1F74" w:rsidRPr="005B5B4E" w:rsidRDefault="001A1F74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5B5B4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Fartuchy </w:t>
            </w:r>
            <w:proofErr w:type="spellStart"/>
            <w:r w:rsidRPr="005B5B4E">
              <w:rPr>
                <w:rStyle w:val="Teksttreci29pt"/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5B5B4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osi przedniej</w:t>
            </w:r>
          </w:p>
          <w:p w:rsidR="001A1F74" w:rsidRPr="005B5B4E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5B5B4E">
              <w:rPr>
                <w:rStyle w:val="Teksttreci29pt"/>
                <w:rFonts w:ascii="Arial" w:hAnsi="Arial" w:cs="Arial"/>
                <w:sz w:val="20"/>
                <w:szCs w:val="20"/>
              </w:rPr>
              <w:t>Hamulec postojowy mechaniczny uruchamiany cięgnem</w:t>
            </w:r>
          </w:p>
          <w:p w:rsidR="005B5B4E" w:rsidRPr="005B5B4E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5B5B4E">
              <w:rPr>
                <w:rStyle w:val="Teksttreci29pt"/>
                <w:rFonts w:ascii="Arial" w:hAnsi="Arial" w:cs="Arial"/>
                <w:sz w:val="20"/>
                <w:szCs w:val="20"/>
              </w:rPr>
              <w:t>Kliny pod koła, 2 szt.</w:t>
            </w:r>
          </w:p>
          <w:p w:rsidR="008C045E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Koło zapasowe </w:t>
            </w:r>
          </w:p>
          <w:p w:rsidR="005B5B4E" w:rsidRPr="0022279A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>Przystosowanie do przyczepy 3,5 t.</w:t>
            </w:r>
          </w:p>
          <w:p w:rsidR="005B5B4E" w:rsidRPr="0022279A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Układ stabilizujący tor jazdy (ESP) </w:t>
            </w:r>
          </w:p>
          <w:p w:rsidR="005B5B4E" w:rsidRPr="0022279A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>Radio AM/FM z CD/MP3, 4x20W, Bluetooth, wejścia USB / AUX</w:t>
            </w:r>
          </w:p>
          <w:p w:rsidR="005B5B4E" w:rsidRPr="0022279A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>Fotel kierowcy amortyzowany, pełna regulacja (kąt oparcia, odsunięcie, wysokość i pochylenie siedziska - 4 stopnie), podparcie lędźwiowe, podłokietnik.</w:t>
            </w:r>
          </w:p>
          <w:p w:rsidR="005B5B4E" w:rsidRPr="0022279A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>Ogrzewanie postojowe cieczowe ka</w:t>
            </w:r>
            <w:r w:rsidR="00912733">
              <w:rPr>
                <w:rStyle w:val="Teksttreci29pt"/>
                <w:rFonts w:ascii="Arial" w:hAnsi="Arial" w:cs="Arial"/>
                <w:sz w:val="20"/>
                <w:szCs w:val="20"/>
              </w:rPr>
              <w:t>biny i silnika, zasilane paliwem</w:t>
            </w:r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>timer</w:t>
            </w:r>
            <w:proofErr w:type="spellEnd"/>
          </w:p>
          <w:p w:rsidR="005B5B4E" w:rsidRPr="0022279A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>Półka nad przednią szybą</w:t>
            </w:r>
          </w:p>
          <w:p w:rsidR="005B5B4E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>Układ wentylacji ogrzewania kabiny z klimatyzacją automatyczną</w:t>
            </w:r>
          </w:p>
          <w:p w:rsidR="00872E6F" w:rsidRPr="00020A65" w:rsidRDefault="00872E6F" w:rsidP="00180C02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527"/>
                <w:tab w:val="left" w:pos="806"/>
              </w:tabs>
              <w:spacing w:before="0" w:after="0" w:line="240" w:lineRule="exact"/>
              <w:ind w:left="102" w:firstLine="0"/>
              <w:jc w:val="left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lastRenderedPageBreak/>
              <w:t xml:space="preserve">Ogrzewanie niezależne przedziału sprzętowego 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br/>
              <w:t>o mocy min 2 kW</w:t>
            </w:r>
          </w:p>
          <w:p w:rsidR="005B5B4E" w:rsidRPr="00872E6F" w:rsidRDefault="0022279A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872E6F">
              <w:rPr>
                <w:rStyle w:val="Teksttreci29pt"/>
                <w:rFonts w:ascii="Arial" w:hAnsi="Arial" w:cs="Arial"/>
                <w:sz w:val="20"/>
                <w:szCs w:val="20"/>
              </w:rPr>
              <w:t>Ś</w:t>
            </w:r>
            <w:r w:rsidR="005B5B4E" w:rsidRPr="00872E6F">
              <w:rPr>
                <w:rStyle w:val="Teksttreci29pt"/>
                <w:rFonts w:ascii="Arial" w:hAnsi="Arial" w:cs="Arial"/>
                <w:sz w:val="20"/>
                <w:szCs w:val="20"/>
              </w:rPr>
              <w:t>wiatła przeciwmgielne przednie z doświetlaniem zakrętów</w:t>
            </w:r>
          </w:p>
          <w:p w:rsidR="005B5B4E" w:rsidRPr="0022279A" w:rsidRDefault="005B5B4E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rStyle w:val="Teksttreci29pt"/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>Sygnał dźwiękowy cofania z możliwością przyciszenia przyciskiem</w:t>
            </w:r>
            <w:r>
              <w:rPr>
                <w:rStyle w:val="Teksttreci29pt"/>
              </w:rPr>
              <w:t xml:space="preserve"> </w:t>
            </w:r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w kabinie ( 72/55 </w:t>
            </w:r>
            <w:proofErr w:type="spellStart"/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22279A">
              <w:rPr>
                <w:rStyle w:val="Teksttreci29pt"/>
                <w:rFonts w:ascii="Arial" w:hAnsi="Arial" w:cs="Arial"/>
                <w:sz w:val="20"/>
                <w:szCs w:val="20"/>
              </w:rPr>
              <w:t>).</w:t>
            </w:r>
          </w:p>
          <w:p w:rsidR="0022279A" w:rsidRDefault="0022279A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Zbiornik paliwa profilowany z tworzywa sztucznego 70l</w:t>
            </w:r>
          </w:p>
          <w:p w:rsidR="0022279A" w:rsidRDefault="0022279A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Alternator 14V/210A (2520W)</w:t>
            </w:r>
          </w:p>
          <w:p w:rsidR="0022279A" w:rsidRDefault="0022279A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Osłona stalowa chłodnicy i miski olejowej</w:t>
            </w:r>
          </w:p>
          <w:p w:rsidR="0022279A" w:rsidRDefault="0022279A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Resory tylne wielopiórowe (półeliptyczne) dwustopniowe (z resorem pomocniczym)</w:t>
            </w:r>
          </w:p>
          <w:p w:rsidR="0022279A" w:rsidRDefault="0022279A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Tapicerka foteli </w:t>
            </w:r>
            <w:proofErr w:type="spellStart"/>
            <w:r>
              <w:rPr>
                <w:sz w:val="20"/>
                <w:szCs w:val="20"/>
              </w:rPr>
              <w:t>łatwozmywalna</w:t>
            </w:r>
            <w:proofErr w:type="spellEnd"/>
          </w:p>
          <w:p w:rsidR="0022279A" w:rsidRPr="0022279A" w:rsidRDefault="0022279A" w:rsidP="00180C02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27"/>
              </w:tabs>
              <w:ind w:lef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Zaczep kulowy do przyczepy D-50 (klasa A-50X). Złącza elektryczne przyczepy 12V 13 pin DIN</w:t>
            </w:r>
          </w:p>
          <w:p w:rsidR="0022279A" w:rsidRDefault="0022279A">
            <w:pPr>
              <w:pStyle w:val="Style24"/>
              <w:widowControl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56" w:rsidRDefault="00FF4356">
            <w:pPr>
              <w:pStyle w:val="Style24"/>
              <w:widowControl/>
              <w:jc w:val="both"/>
            </w:pPr>
          </w:p>
        </w:tc>
      </w:tr>
      <w:tr w:rsidR="00AC633C" w:rsidTr="00C17C83">
        <w:trPr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3C" w:rsidRPr="005F53FD" w:rsidRDefault="00AC633C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0"/>
                <w:szCs w:val="20"/>
              </w:rPr>
            </w:pPr>
            <w:r>
              <w:rPr>
                <w:rStyle w:val="FontStyle73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3C" w:rsidRPr="00C17C83" w:rsidRDefault="00AC633C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2"/>
                <w:szCs w:val="22"/>
              </w:rPr>
            </w:pPr>
            <w:r>
              <w:rPr>
                <w:rStyle w:val="FontStyle73"/>
                <w:rFonts w:ascii="Arial" w:hAnsi="Arial" w:cs="Arial"/>
                <w:sz w:val="22"/>
                <w:szCs w:val="22"/>
              </w:rPr>
              <w:t>Silnik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3C" w:rsidRPr="00AC633C" w:rsidRDefault="00AC633C" w:rsidP="00180C0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321"/>
              </w:tabs>
              <w:spacing w:before="0" w:after="0" w:line="240" w:lineRule="exact"/>
              <w:ind w:left="10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Silnik z zapłonem samoczynnym z </w:t>
            </w:r>
            <w:r w:rsidRPr="00AC633C">
              <w:rPr>
                <w:rStyle w:val="Teksttreci29pt"/>
                <w:rFonts w:ascii="Arial" w:hAnsi="Arial" w:cs="Arial"/>
                <w:sz w:val="20"/>
                <w:szCs w:val="20"/>
              </w:rPr>
              <w:t>turbodoładowaniem spełniający normy spalin EURO 6,</w:t>
            </w:r>
          </w:p>
          <w:p w:rsidR="00AC633C" w:rsidRPr="00AC633C" w:rsidRDefault="00AC633C" w:rsidP="00180C0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321"/>
              </w:tabs>
              <w:spacing w:before="0" w:after="0" w:line="240" w:lineRule="exact"/>
              <w:ind w:left="10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633C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Pojemność silnika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>do 3 000</w:t>
            </w:r>
            <w:r w:rsidRPr="00AC633C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cm</w:t>
            </w:r>
            <w:r w:rsidRPr="00AC633C">
              <w:rPr>
                <w:rStyle w:val="Teksttreci29pt"/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AC633C" w:rsidRPr="00AC633C" w:rsidRDefault="00AC633C" w:rsidP="00180C0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321"/>
              </w:tabs>
              <w:spacing w:before="0" w:after="0" w:line="240" w:lineRule="exact"/>
              <w:ind w:left="10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Moc silnika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nie mniej niż 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>180 KM</w:t>
            </w:r>
          </w:p>
          <w:p w:rsidR="00AC633C" w:rsidRPr="00AC633C" w:rsidRDefault="00AC633C" w:rsidP="00180C0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321"/>
              </w:tabs>
              <w:spacing w:before="0" w:after="0" w:line="240" w:lineRule="exact"/>
              <w:ind w:left="10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Moment obrotowy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nie mniej niż 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430 </w:t>
            </w:r>
            <w:proofErr w:type="spellStart"/>
            <w:r>
              <w:rPr>
                <w:rStyle w:val="Teksttreci29pt"/>
                <w:rFonts w:ascii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633C" w:rsidRDefault="00AC633C" w:rsidP="00180C0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321"/>
              </w:tabs>
              <w:spacing w:before="0" w:after="0" w:line="240" w:lineRule="exact"/>
              <w:ind w:left="102"/>
              <w:jc w:val="left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 w:rsidRPr="00AC633C">
              <w:rPr>
                <w:rStyle w:val="Teksttreci29pt"/>
                <w:rFonts w:ascii="Arial" w:hAnsi="Arial" w:cs="Arial"/>
                <w:sz w:val="20"/>
                <w:szCs w:val="20"/>
              </w:rPr>
              <w:t>Podgrzewany filtr paliwa.</w:t>
            </w:r>
          </w:p>
          <w:p w:rsidR="00AC633C" w:rsidRPr="00AC633C" w:rsidRDefault="00AC633C" w:rsidP="00180C02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321"/>
              </w:tabs>
              <w:spacing w:before="0" w:after="0" w:line="240" w:lineRule="exact"/>
              <w:ind w:left="102"/>
              <w:jc w:val="left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 w:rsidRPr="00AC633C">
              <w:rPr>
                <w:rStyle w:val="Teksttreci29pt"/>
                <w:rFonts w:ascii="Arial" w:hAnsi="Arial" w:cs="Arial"/>
                <w:sz w:val="20"/>
                <w:szCs w:val="20"/>
              </w:rPr>
              <w:t>Podgrzewany zawór odpowietrzenia skrzyni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korbowej</w:t>
            </w:r>
            <w:r w:rsidRPr="00AC633C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C633C" w:rsidRPr="00C17C83" w:rsidRDefault="00AC633C" w:rsidP="00AC633C">
            <w:pPr>
              <w:pStyle w:val="Style24"/>
              <w:widowControl/>
              <w:ind w:left="720"/>
              <w:jc w:val="both"/>
              <w:rPr>
                <w:rStyle w:val="Teksttreci29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3C" w:rsidRDefault="00AC633C">
            <w:pPr>
              <w:pStyle w:val="Style24"/>
              <w:widowControl/>
              <w:jc w:val="both"/>
            </w:pPr>
          </w:p>
        </w:tc>
      </w:tr>
      <w:tr w:rsidR="00AC633C" w:rsidTr="00180C02">
        <w:trPr>
          <w:trHeight w:val="98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3C" w:rsidRDefault="00AC633C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0"/>
                <w:szCs w:val="20"/>
              </w:rPr>
            </w:pPr>
            <w:r>
              <w:rPr>
                <w:rStyle w:val="FontStyle73"/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3C" w:rsidRDefault="00AC633C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2"/>
                <w:szCs w:val="22"/>
              </w:rPr>
            </w:pPr>
            <w:r>
              <w:rPr>
                <w:rStyle w:val="FontStyle73"/>
                <w:rFonts w:ascii="Arial" w:hAnsi="Arial" w:cs="Arial"/>
                <w:sz w:val="22"/>
                <w:szCs w:val="22"/>
              </w:rPr>
              <w:t>Oznakowanie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Pr="00020A65" w:rsidRDefault="00020A65" w:rsidP="00180C02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291"/>
              </w:tabs>
              <w:spacing w:before="0" w:after="0" w:line="240" w:lineRule="exact"/>
              <w:ind w:left="10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Belka św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ietlna LED koloru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niebieskiego z napisem „STRAŻ" z dodatkowymi światłami LED koloru białego do oświetlania miejsca przed pojazdem, wysokość belki 65 mm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291"/>
              </w:tabs>
              <w:spacing w:before="0" w:after="0" w:line="240" w:lineRule="exact"/>
              <w:ind w:left="10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Generator sygnałów świetlnych i dźwiękowych 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br/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z możliwością podawania komunikatów głosowych - głośnik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>min100 W.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291"/>
              </w:tabs>
              <w:spacing w:before="0" w:after="0" w:line="240" w:lineRule="exact"/>
              <w:ind w:left="10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Lampa błyskowa LED koloru niebieskiego zamontowana z tyłu pojazdu.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291"/>
              </w:tabs>
              <w:spacing w:before="0" w:after="0" w:line="240" w:lineRule="exact"/>
              <w:ind w:left="102" w:firstLine="0"/>
              <w:jc w:val="left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Lampy przednie błyskowe LED umieszczone na wysokości przednich lusterek samochodu osobowego lub schowane w zderzaku pojazdu.</w:t>
            </w:r>
          </w:p>
          <w:p w:rsidR="00AC633C" w:rsidRPr="008A05E9" w:rsidRDefault="00020A65" w:rsidP="00020A65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291"/>
              </w:tabs>
              <w:spacing w:before="0" w:after="0" w:line="240" w:lineRule="exact"/>
              <w:ind w:left="102" w:firstLine="0"/>
              <w:jc w:val="left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Na przednich drzwiach pojazdu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naklejon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>a nazwa OSP NIDA oraz herb i nazwa MIASTO i GMINA MORAWICA.</w:t>
            </w:r>
          </w:p>
          <w:p w:rsidR="00180C02" w:rsidRPr="00180C02" w:rsidRDefault="008A05E9" w:rsidP="00266011">
            <w:pPr>
              <w:pStyle w:val="Teksttreci20"/>
              <w:shd w:val="clear" w:color="auto" w:fill="auto"/>
              <w:tabs>
                <w:tab w:val="left" w:pos="291"/>
              </w:tabs>
              <w:spacing w:before="0" w:after="0" w:line="240" w:lineRule="exact"/>
              <w:ind w:left="102"/>
              <w:jc w:val="left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  <w:t xml:space="preserve">Rozmiary </w:t>
            </w:r>
            <w:r w:rsidR="00266011"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  <w:t>naklejek</w:t>
            </w:r>
            <w:r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  <w:t xml:space="preserve"> do uzgodnienia z Zamawiającym.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3C" w:rsidRDefault="00AC633C">
            <w:pPr>
              <w:pStyle w:val="Style24"/>
              <w:widowControl/>
              <w:jc w:val="both"/>
            </w:pPr>
          </w:p>
        </w:tc>
      </w:tr>
      <w:tr w:rsidR="00020A65" w:rsidTr="00C17C83">
        <w:trPr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0"/>
                <w:szCs w:val="20"/>
              </w:rPr>
            </w:pPr>
            <w:r>
              <w:rPr>
                <w:rStyle w:val="FontStyle73"/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2"/>
                <w:szCs w:val="22"/>
              </w:rPr>
            </w:pPr>
            <w:r>
              <w:rPr>
                <w:rStyle w:val="FontStyle73"/>
                <w:rFonts w:ascii="Arial" w:hAnsi="Arial" w:cs="Arial"/>
                <w:sz w:val="22"/>
                <w:szCs w:val="22"/>
              </w:rPr>
              <w:t>Wymiary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Pr="00020A65" w:rsidRDefault="00020A65" w:rsidP="00180C02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690"/>
              </w:tabs>
              <w:spacing w:before="0" w:after="0" w:line="245" w:lineRule="exact"/>
              <w:ind w:left="38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Długość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max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7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>200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020A65" w:rsidRPr="00020A65" w:rsidRDefault="008C045E" w:rsidP="00180C02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686"/>
              </w:tabs>
              <w:spacing w:before="0" w:after="0" w:line="245" w:lineRule="exact"/>
              <w:ind w:left="385" w:firstLine="0"/>
              <w:jc w:val="left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Szerokość: 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max 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>2300</w:t>
            </w:r>
            <w:r w:rsidR="00020A65"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mm (bez lusterek)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8"/>
              </w:numPr>
              <w:shd w:val="clear" w:color="auto" w:fill="auto"/>
              <w:tabs>
                <w:tab w:val="left" w:pos="686"/>
              </w:tabs>
              <w:spacing w:before="0" w:after="0" w:line="245" w:lineRule="exact"/>
              <w:ind w:left="385" w:firstLine="0"/>
              <w:jc w:val="left"/>
              <w:rPr>
                <w:rStyle w:val="Teksttreci29pt"/>
                <w:color w:val="auto"/>
                <w:sz w:val="24"/>
                <w:szCs w:val="24"/>
                <w:lang w:eastAsia="en-US" w:bidi="ar-SA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Wysokość: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max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2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>600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020A65" w:rsidRDefault="00020A65" w:rsidP="00020A65">
            <w:pPr>
              <w:pStyle w:val="Teksttreci20"/>
              <w:shd w:val="clear" w:color="auto" w:fill="auto"/>
              <w:tabs>
                <w:tab w:val="left" w:pos="806"/>
              </w:tabs>
              <w:spacing w:before="0" w:after="0" w:line="240" w:lineRule="exact"/>
              <w:jc w:val="left"/>
              <w:rPr>
                <w:rStyle w:val="Teksttreci29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>
            <w:pPr>
              <w:pStyle w:val="Style24"/>
              <w:widowControl/>
              <w:jc w:val="both"/>
            </w:pPr>
          </w:p>
        </w:tc>
      </w:tr>
      <w:tr w:rsidR="00020A65" w:rsidTr="00C17C83">
        <w:trPr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0"/>
                <w:szCs w:val="20"/>
              </w:rPr>
            </w:pPr>
            <w:r>
              <w:rPr>
                <w:rStyle w:val="FontStyle73"/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2"/>
                <w:szCs w:val="22"/>
              </w:rPr>
            </w:pPr>
            <w:r>
              <w:rPr>
                <w:rStyle w:val="FontStyle73"/>
                <w:rFonts w:ascii="Arial" w:hAnsi="Arial" w:cs="Arial"/>
                <w:sz w:val="22"/>
                <w:szCs w:val="22"/>
              </w:rPr>
              <w:t>Zabudowa pożarnicza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Pr="00020A65" w:rsidRDefault="00020A65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426"/>
              </w:tabs>
              <w:spacing w:before="0" w:after="0" w:line="240" w:lineRule="exact"/>
              <w:ind w:left="10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Konstrukcja zabudowy szkieletowa aluminiowa, rama pośrednia aluminiowa przykręcana do ramy podwozia,</w:t>
            </w:r>
          </w:p>
          <w:p w:rsidR="008C045E" w:rsidRPr="008C045E" w:rsidRDefault="00020A65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426"/>
                <w:tab w:val="left" w:pos="657"/>
              </w:tabs>
              <w:spacing w:before="0" w:after="0" w:line="240" w:lineRule="exact"/>
              <w:ind w:left="102" w:firstLine="0"/>
              <w:jc w:val="left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 w:rsidRP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Oświetlenie w przedziale sprzętowym wykonane </w:t>
            </w:r>
            <w:r w:rsidRPr="008C045E">
              <w:rPr>
                <w:rStyle w:val="Teksttreci29pt"/>
                <w:rFonts w:ascii="Arial" w:hAnsi="Arial" w:cs="Arial"/>
                <w:sz w:val="20"/>
                <w:szCs w:val="20"/>
              </w:rPr>
              <w:br/>
              <w:t>w technologii LED.</w:t>
            </w:r>
          </w:p>
          <w:p w:rsidR="00020A65" w:rsidRPr="008C045E" w:rsidRDefault="008C045E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426"/>
                <w:tab w:val="left" w:pos="657"/>
              </w:tabs>
              <w:spacing w:before="0" w:after="0" w:line="240" w:lineRule="exact"/>
              <w:ind w:left="10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>P</w:t>
            </w:r>
            <w:r w:rsidR="00020A65" w:rsidRP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oszycie zewnętrzne wykonane z gładkiej blachy </w:t>
            </w:r>
            <w:r w:rsidR="00020A65" w:rsidRPr="008C045E">
              <w:rPr>
                <w:rStyle w:val="Teksttreci29pt"/>
                <w:rFonts w:ascii="Arial" w:hAnsi="Arial" w:cs="Arial"/>
                <w:sz w:val="20"/>
                <w:szCs w:val="20"/>
              </w:rPr>
              <w:br/>
              <w:t>ze stopu aluminium lakierowana obustronnie lub laminatu.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426"/>
                <w:tab w:val="left" w:pos="666"/>
              </w:tabs>
              <w:spacing w:before="0" w:after="0" w:line="240" w:lineRule="exact"/>
              <w:ind w:left="10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Długość zabudowy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min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3400 mm, szerokość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min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2200 mm,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426"/>
                <w:tab w:val="left" w:pos="652"/>
              </w:tabs>
              <w:spacing w:before="0" w:after="0" w:line="240" w:lineRule="exact"/>
              <w:ind w:left="10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Szerokość rolet bocznych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>–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min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1200 mm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>,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</w:t>
            </w:r>
            <w:r w:rsidR="008C045E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nie więcej niż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1700 mm,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426"/>
                <w:tab w:val="left" w:pos="666"/>
              </w:tabs>
              <w:spacing w:before="0" w:after="0" w:line="240" w:lineRule="exact"/>
              <w:ind w:left="10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Roleta w ścianie tylnej o szerokości 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max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1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>1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00 mm,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  <w:tab w:val="left" w:pos="426"/>
              </w:tabs>
              <w:spacing w:before="0" w:after="0" w:line="240" w:lineRule="exact"/>
              <w:ind w:left="10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Skrytki na sprzęt i wyposażenie zamykane żaluzjami wodo i pyłoszczelnymi wspomaganymi systemem sprężynowym, wykonane z materiałów odpornych na korozję, wyposażone w zamki zamykane na klucz, jeden klucz pasujący do wszystkich zamków.</w:t>
            </w:r>
          </w:p>
          <w:p w:rsidR="00020A65" w:rsidRPr="00571527" w:rsidRDefault="00020A65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426"/>
              </w:tabs>
              <w:spacing w:before="0" w:after="0" w:line="240" w:lineRule="exact"/>
              <w:ind w:left="102" w:firstLine="0"/>
              <w:jc w:val="left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Układ skrytek 2+2+1. Wymagane dodatkowe zabezpieczenie przed samoczynnym otwieraniem skrytek. Dostęp do sprzętu z zachowaniem wymagań ergonomii.</w:t>
            </w:r>
          </w:p>
          <w:p w:rsidR="00571527" w:rsidRPr="00571527" w:rsidRDefault="00571527" w:rsidP="00180C02">
            <w:pPr>
              <w:pStyle w:val="Teksttreci20"/>
              <w:numPr>
                <w:ilvl w:val="0"/>
                <w:numId w:val="10"/>
              </w:numPr>
              <w:tabs>
                <w:tab w:val="left" w:pos="426"/>
                <w:tab w:val="left" w:pos="632"/>
              </w:tabs>
              <w:spacing w:before="0" w:after="0" w:line="240" w:lineRule="exact"/>
              <w:ind w:left="102" w:firstLine="0"/>
              <w:jc w:val="both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  <w:t>P</w:t>
            </w:r>
            <w:r w:rsidRPr="00571527"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  <w:t>ółki aluminiowe w przedziale sprzętowym mocowane do stelaża z miejscem na specjalistyczne wyposażenie pożarnicze z możliwością zmiany położenia wysokości - szt.6,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426"/>
                <w:tab w:val="left" w:pos="743"/>
              </w:tabs>
              <w:spacing w:before="0" w:after="0" w:line="240" w:lineRule="exact"/>
              <w:ind w:left="10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Wysokość z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>abudowy równa wysokości pojazdu.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322"/>
                <w:tab w:val="left" w:pos="426"/>
              </w:tabs>
              <w:spacing w:before="0" w:after="0" w:line="240" w:lineRule="exact"/>
              <w:ind w:left="10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Pojazd 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powinien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posiada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>ć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oświetlenie pola pracy wokół samochodu zapewniające oświetlenie w warunkach słabej widoczności min. 5 luksów w odległości 1 m od pojazdu na poziomie podłoża. Uruchamiane w kabinie kierowcy.</w:t>
            </w:r>
          </w:p>
          <w:p w:rsidR="00020A65" w:rsidRDefault="00020A65" w:rsidP="00180C02">
            <w:pPr>
              <w:pStyle w:val="Teksttreci20"/>
              <w:numPr>
                <w:ilvl w:val="0"/>
                <w:numId w:val="10"/>
              </w:numPr>
              <w:shd w:val="clear" w:color="auto" w:fill="auto"/>
              <w:tabs>
                <w:tab w:val="left" w:pos="426"/>
                <w:tab w:val="left" w:pos="806"/>
              </w:tabs>
              <w:spacing w:before="0" w:after="0" w:line="240" w:lineRule="exact"/>
              <w:ind w:left="102" w:firstLine="0"/>
              <w:jc w:val="left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Na dachu zamontowany halogen oświetlający pole dachu.</w:t>
            </w:r>
          </w:p>
          <w:p w:rsidR="00020A65" w:rsidRPr="00872E6F" w:rsidRDefault="00020A65" w:rsidP="00CE602E">
            <w:pPr>
              <w:pStyle w:val="Teksttreci20"/>
              <w:shd w:val="clear" w:color="auto" w:fill="auto"/>
              <w:tabs>
                <w:tab w:val="left" w:pos="806"/>
              </w:tabs>
              <w:spacing w:before="0" w:after="0" w:line="240" w:lineRule="exact"/>
              <w:ind w:left="360"/>
              <w:jc w:val="left"/>
              <w:rPr>
                <w:rStyle w:val="Teksttreci29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>
            <w:pPr>
              <w:pStyle w:val="Style24"/>
              <w:widowControl/>
              <w:jc w:val="both"/>
            </w:pPr>
          </w:p>
        </w:tc>
      </w:tr>
      <w:tr w:rsidR="00020A65" w:rsidTr="00C17C83">
        <w:trPr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 w:rsidP="00020A65">
            <w:pPr>
              <w:pStyle w:val="Style49"/>
              <w:widowControl/>
              <w:rPr>
                <w:rStyle w:val="FontStyle73"/>
                <w:rFonts w:ascii="Arial" w:hAnsi="Arial" w:cs="Arial"/>
                <w:sz w:val="20"/>
                <w:szCs w:val="20"/>
              </w:rPr>
            </w:pPr>
            <w:r>
              <w:rPr>
                <w:rStyle w:val="FontStyle73"/>
                <w:rFonts w:ascii="Arial" w:hAnsi="Arial" w:cs="Arial"/>
                <w:sz w:val="20"/>
                <w:szCs w:val="20"/>
              </w:rPr>
              <w:t xml:space="preserve">   6.</w:t>
            </w:r>
          </w:p>
          <w:p w:rsidR="00020A65" w:rsidRDefault="00020A65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0"/>
                <w:szCs w:val="20"/>
              </w:rPr>
            </w:pPr>
          </w:p>
          <w:p w:rsidR="00020A65" w:rsidRDefault="00020A65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0"/>
                <w:szCs w:val="20"/>
              </w:rPr>
            </w:pPr>
          </w:p>
          <w:p w:rsidR="00020A65" w:rsidRDefault="00020A65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 w:rsidP="005F53FD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2"/>
                <w:szCs w:val="22"/>
              </w:rPr>
            </w:pPr>
            <w:r>
              <w:rPr>
                <w:rStyle w:val="FontStyle73"/>
                <w:rFonts w:ascii="Arial" w:hAnsi="Arial" w:cs="Arial"/>
                <w:sz w:val="22"/>
                <w:szCs w:val="22"/>
              </w:rPr>
              <w:lastRenderedPageBreak/>
              <w:t>Wyposażenie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Pr="00020A65" w:rsidRDefault="00020A65" w:rsidP="00180C02">
            <w:pPr>
              <w:pStyle w:val="Teksttreci20"/>
              <w:numPr>
                <w:ilvl w:val="0"/>
                <w:numId w:val="13"/>
              </w:numPr>
              <w:shd w:val="clear" w:color="auto" w:fill="auto"/>
              <w:tabs>
                <w:tab w:val="left" w:pos="381"/>
                <w:tab w:val="left" w:pos="637"/>
              </w:tabs>
              <w:spacing w:before="0" w:after="0" w:line="240" w:lineRule="exact"/>
              <w:ind w:left="10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Radiotelefon z anteną.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13"/>
              </w:numPr>
              <w:shd w:val="clear" w:color="auto" w:fill="auto"/>
              <w:tabs>
                <w:tab w:val="left" w:pos="381"/>
                <w:tab w:val="left" w:pos="642"/>
              </w:tabs>
              <w:spacing w:before="0" w:after="0" w:line="240" w:lineRule="exact"/>
              <w:ind w:left="10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Maszt oświetleniowy LED sterowany automatycznie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lastRenderedPageBreak/>
              <w:t xml:space="preserve">pilotem (maszt ujęty na świadectwie 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>dopuszczenia CNBOP na samochód)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13"/>
              </w:numPr>
              <w:shd w:val="clear" w:color="auto" w:fill="auto"/>
              <w:tabs>
                <w:tab w:val="left" w:pos="381"/>
                <w:tab w:val="left" w:pos="627"/>
              </w:tabs>
              <w:spacing w:before="0" w:after="0" w:line="240" w:lineRule="exact"/>
              <w:ind w:left="10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Wyciągarka elektryczna o uciągu 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min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5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>00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0 kg (wyciągarka ujęta w świadectwie dopuszczenia CNBOP na 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>samochód)</w:t>
            </w:r>
          </w:p>
          <w:p w:rsidR="00020A65" w:rsidRPr="00020A65" w:rsidRDefault="00020A65" w:rsidP="00180C02">
            <w:pPr>
              <w:pStyle w:val="Teksttreci20"/>
              <w:numPr>
                <w:ilvl w:val="0"/>
                <w:numId w:val="13"/>
              </w:numPr>
              <w:shd w:val="clear" w:color="auto" w:fill="auto"/>
              <w:tabs>
                <w:tab w:val="left" w:pos="381"/>
                <w:tab w:val="left" w:pos="632"/>
              </w:tabs>
              <w:spacing w:before="0" w:after="0" w:line="240" w:lineRule="exact"/>
              <w:ind w:left="102"/>
              <w:jc w:val="left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Agregat wysokociśnieniowy, z silnikiem 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min </w:t>
            </w:r>
            <w:r w:rsidR="00C47990">
              <w:rPr>
                <w:rStyle w:val="Teksttreci29pt"/>
                <w:rFonts w:ascii="Arial" w:hAnsi="Arial" w:cs="Arial"/>
                <w:sz w:val="20"/>
                <w:szCs w:val="20"/>
              </w:rPr>
              <w:t>13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KM 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br/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z rozruchem elektrycznym i ręcznym, wodno-pianowy 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br/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o wydajności 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min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70 l/min, przy ciśnieniu 40 bar, zbiornik wodny 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min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1000 l ze zintegrowanym zbiornikiem na środek pianotwórczy 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min </w:t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130 l, zwijadło szybkiego natarcia z wężem o długości 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co najmniej </w:t>
            </w:r>
            <w:r w:rsidR="000A1F43">
              <w:rPr>
                <w:rStyle w:val="Teksttreci29pt"/>
                <w:rFonts w:ascii="Arial" w:hAnsi="Arial" w:cs="Arial"/>
                <w:sz w:val="20"/>
                <w:szCs w:val="20"/>
              </w:rPr>
              <w:br/>
            </w:r>
            <w:r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60 m.</w:t>
            </w: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0A65" w:rsidRPr="00571527" w:rsidRDefault="00C47990" w:rsidP="00180C02">
            <w:pPr>
              <w:pStyle w:val="Teksttreci20"/>
              <w:numPr>
                <w:ilvl w:val="0"/>
                <w:numId w:val="13"/>
              </w:numPr>
              <w:shd w:val="clear" w:color="auto" w:fill="auto"/>
              <w:tabs>
                <w:tab w:val="left" w:pos="381"/>
                <w:tab w:val="left" w:pos="632"/>
              </w:tabs>
              <w:spacing w:before="0" w:after="0" w:line="240" w:lineRule="exact"/>
              <w:ind w:left="102"/>
              <w:jc w:val="left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Ładowarka z </w:t>
            </w:r>
            <w:proofErr w:type="spellStart"/>
            <w:r>
              <w:rPr>
                <w:rStyle w:val="Teksttreci29pt"/>
                <w:rFonts w:ascii="Arial" w:hAnsi="Arial" w:cs="Arial"/>
                <w:sz w:val="20"/>
                <w:szCs w:val="20"/>
              </w:rPr>
              <w:t>samo</w:t>
            </w:r>
            <w:r w:rsidR="00020A65"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>rozłączającym</w:t>
            </w:r>
            <w:proofErr w:type="spellEnd"/>
            <w:r w:rsidR="00020A65" w:rsidRPr="00020A65">
              <w:rPr>
                <w:rStyle w:val="Teksttreci29pt"/>
                <w:rFonts w:ascii="Arial" w:hAnsi="Arial" w:cs="Arial"/>
                <w:sz w:val="20"/>
                <w:szCs w:val="20"/>
              </w:rPr>
              <w:t xml:space="preserve"> się gniazdem.</w:t>
            </w:r>
          </w:p>
          <w:p w:rsidR="00571527" w:rsidRPr="00571527" w:rsidRDefault="00571527" w:rsidP="00180C02">
            <w:pPr>
              <w:pStyle w:val="Teksttreci20"/>
              <w:numPr>
                <w:ilvl w:val="0"/>
                <w:numId w:val="13"/>
              </w:numPr>
              <w:tabs>
                <w:tab w:val="left" w:pos="381"/>
                <w:tab w:val="left" w:pos="632"/>
              </w:tabs>
              <w:spacing w:before="0" w:after="0" w:line="240" w:lineRule="exact"/>
              <w:ind w:left="102"/>
              <w:jc w:val="both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  <w:t>D</w:t>
            </w:r>
            <w:r w:rsidRPr="00571527"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  <w:t>ach wykonany w formie podestu roboczego pokrytego blachą aluminiow</w:t>
            </w:r>
            <w:r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  <w:t>ą ze wzorem przeciwpoślizgowym. Konstrukcja dachu wytrzymuje obciążenie 2 strażaków i przewożonego sprzętu.</w:t>
            </w:r>
          </w:p>
          <w:p w:rsidR="00571527" w:rsidRDefault="00571527" w:rsidP="00180C02">
            <w:pPr>
              <w:pStyle w:val="Teksttreci20"/>
              <w:numPr>
                <w:ilvl w:val="0"/>
                <w:numId w:val="13"/>
              </w:numPr>
              <w:shd w:val="clear" w:color="auto" w:fill="auto"/>
              <w:tabs>
                <w:tab w:val="left" w:pos="381"/>
                <w:tab w:val="left" w:pos="632"/>
              </w:tabs>
              <w:spacing w:before="0" w:after="0" w:line="240" w:lineRule="exact"/>
              <w:ind w:left="102"/>
              <w:jc w:val="both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  <w:t>Skrzynia</w:t>
            </w:r>
            <w:r w:rsidRPr="00571527"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  <w:t xml:space="preserve"> umiejscowioną na dachu pojazdu wykonaną  z aluminium o wymiarach: długość:1800 mm, szerokość: 550 mm, wysokość: 300 mm, z przeznaczeniem na sprzęt przeciwpożarowy tj. tłumice, łopaty itp.</w:t>
            </w:r>
          </w:p>
          <w:p w:rsidR="00180C02" w:rsidRPr="00020A65" w:rsidRDefault="00180C02" w:rsidP="00180C02">
            <w:pPr>
              <w:pStyle w:val="Teksttreci20"/>
              <w:shd w:val="clear" w:color="auto" w:fill="auto"/>
              <w:tabs>
                <w:tab w:val="left" w:pos="381"/>
                <w:tab w:val="left" w:pos="632"/>
              </w:tabs>
              <w:spacing w:before="0" w:after="0" w:line="240" w:lineRule="exact"/>
              <w:ind w:left="102"/>
              <w:jc w:val="both"/>
              <w:rPr>
                <w:rStyle w:val="Teksttreci29pt"/>
                <w:rFonts w:ascii="Arial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>
            <w:pPr>
              <w:pStyle w:val="Style24"/>
              <w:widowControl/>
              <w:jc w:val="both"/>
            </w:pPr>
          </w:p>
        </w:tc>
      </w:tr>
      <w:tr w:rsidR="00020A65" w:rsidTr="00C17C83">
        <w:trPr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 w:rsidP="00020A65">
            <w:pPr>
              <w:pStyle w:val="Style49"/>
              <w:widowControl/>
              <w:rPr>
                <w:rStyle w:val="FontStyle73"/>
                <w:rFonts w:ascii="Arial" w:hAnsi="Arial" w:cs="Arial"/>
                <w:sz w:val="20"/>
                <w:szCs w:val="20"/>
              </w:rPr>
            </w:pPr>
            <w:r>
              <w:rPr>
                <w:rStyle w:val="FontStyle73"/>
                <w:rFonts w:ascii="Arial" w:hAnsi="Arial" w:cs="Arial"/>
                <w:sz w:val="20"/>
                <w:szCs w:val="20"/>
              </w:rPr>
              <w:t xml:space="preserve">   7.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 w:rsidP="002C4B95">
            <w:pPr>
              <w:pStyle w:val="Style49"/>
              <w:widowControl/>
              <w:jc w:val="center"/>
              <w:rPr>
                <w:rStyle w:val="FontStyle73"/>
                <w:rFonts w:ascii="Arial" w:hAnsi="Arial" w:cs="Arial"/>
                <w:sz w:val="22"/>
                <w:szCs w:val="22"/>
              </w:rPr>
            </w:pPr>
            <w:r>
              <w:rPr>
                <w:rStyle w:val="FontStyle73"/>
                <w:rFonts w:ascii="Arial" w:hAnsi="Arial" w:cs="Arial"/>
                <w:sz w:val="22"/>
                <w:szCs w:val="22"/>
              </w:rPr>
              <w:t>Informacje dodatkowe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80" w:rsidRPr="00645DD8" w:rsidRDefault="007E0D80" w:rsidP="007E0D80">
            <w:pPr>
              <w:pStyle w:val="Style22"/>
              <w:widowControl/>
              <w:spacing w:line="240" w:lineRule="auto"/>
              <w:jc w:val="both"/>
              <w:rPr>
                <w:rStyle w:val="FontStyle74"/>
                <w:rFonts w:ascii="Arial" w:hAnsi="Arial" w:cs="Arial"/>
                <w:sz w:val="20"/>
                <w:szCs w:val="20"/>
              </w:rPr>
            </w:pPr>
            <w:r w:rsidRPr="00645DD8">
              <w:rPr>
                <w:rStyle w:val="FontStyle74"/>
                <w:rFonts w:ascii="Arial" w:hAnsi="Arial" w:cs="Arial"/>
                <w:sz w:val="20"/>
                <w:szCs w:val="20"/>
              </w:rPr>
              <w:t>Pojazd musi posiadać:</w:t>
            </w:r>
          </w:p>
          <w:p w:rsidR="007E0D80" w:rsidRPr="00645DD8" w:rsidRDefault="007E0D80" w:rsidP="007E0D80">
            <w:pPr>
              <w:pStyle w:val="Style16"/>
              <w:widowControl/>
              <w:tabs>
                <w:tab w:val="left" w:pos="442"/>
              </w:tabs>
              <w:spacing w:line="240" w:lineRule="auto"/>
              <w:ind w:firstLine="0"/>
              <w:jc w:val="both"/>
              <w:rPr>
                <w:rStyle w:val="FontStyle74"/>
                <w:rFonts w:ascii="Arial" w:hAnsi="Arial" w:cs="Arial"/>
                <w:sz w:val="20"/>
                <w:szCs w:val="20"/>
              </w:rPr>
            </w:pPr>
            <w:r w:rsidRPr="00645DD8">
              <w:rPr>
                <w:rStyle w:val="FontStyle74"/>
                <w:rFonts w:ascii="Arial" w:hAnsi="Arial" w:cs="Arial"/>
                <w:sz w:val="20"/>
                <w:szCs w:val="20"/>
              </w:rPr>
              <w:t xml:space="preserve">1.Ważne na dzień przekazania świadectwo dopuszczenia CNBOP wydane w oparciu o  rozporządzenie Ministra Spraw Wewnętrznych i Administracji z dnia 20 czerwca 2007 r. </w:t>
            </w:r>
            <w:r w:rsidRPr="00645DD8">
              <w:rPr>
                <w:rStyle w:val="FontStyle74"/>
                <w:rFonts w:ascii="Arial" w:hAnsi="Arial" w:cs="Arial"/>
                <w:sz w:val="20"/>
                <w:szCs w:val="20"/>
              </w:rPr>
              <w:br/>
              <w:t xml:space="preserve">w sprawie wykazu wyrobów służących do zapewnienia bezpieczeństwa publicznego lub ochronie zdrowia i życia lub mienia, a także wydania dopuszczenia tych wyrobów do użytkowania </w:t>
            </w:r>
            <w:r w:rsidR="000A1F43">
              <w:rPr>
                <w:rStyle w:val="FontStyle74"/>
                <w:rFonts w:ascii="Arial" w:hAnsi="Arial" w:cs="Arial"/>
                <w:sz w:val="20"/>
                <w:szCs w:val="20"/>
              </w:rPr>
              <w:t>n</w:t>
            </w:r>
            <w:r w:rsidRPr="00645DD8">
              <w:rPr>
                <w:rStyle w:val="FontStyle74"/>
                <w:rFonts w:ascii="Arial" w:hAnsi="Arial" w:cs="Arial"/>
                <w:sz w:val="20"/>
                <w:szCs w:val="20"/>
              </w:rPr>
              <w:t>a oferowany pojazd – kopie dołączyć do dokumentów ofertowych w celu potwierdzenia parametrów oferowanego pojazdu.</w:t>
            </w:r>
          </w:p>
          <w:p w:rsidR="00020A65" w:rsidRPr="00020A65" w:rsidRDefault="007E0D80" w:rsidP="000A1F43">
            <w:pPr>
              <w:pStyle w:val="Teksttreci20"/>
              <w:shd w:val="clear" w:color="auto" w:fill="auto"/>
              <w:spacing w:before="0" w:after="0" w:line="220" w:lineRule="exact"/>
              <w:jc w:val="left"/>
              <w:rPr>
                <w:rStyle w:val="Teksttreci29pt"/>
                <w:rFonts w:ascii="Arial" w:hAnsi="Arial" w:cs="Arial"/>
                <w:sz w:val="20"/>
                <w:szCs w:val="20"/>
              </w:rPr>
            </w:pPr>
            <w:r w:rsidRPr="00645DD8">
              <w:rPr>
                <w:rStyle w:val="FontStyle74"/>
                <w:rFonts w:ascii="Arial" w:hAnsi="Arial" w:cs="Arial"/>
                <w:sz w:val="20"/>
                <w:szCs w:val="20"/>
              </w:rPr>
              <w:t>2</w:t>
            </w:r>
            <w:r w:rsidRPr="00872E6F">
              <w:rPr>
                <w:rStyle w:val="FontStyle74"/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0A1F43">
              <w:rPr>
                <w:rStyle w:val="FontStyle74"/>
                <w:rFonts w:ascii="Arial" w:hAnsi="Arial" w:cs="Arial"/>
                <w:color w:val="auto"/>
                <w:sz w:val="20"/>
                <w:szCs w:val="20"/>
              </w:rPr>
              <w:t>Homologację europejską - dotyczy podwozia wykorzystanego do zabudowy (podwozie musi posiadać homo</w:t>
            </w:r>
            <w:r w:rsidR="000A1F43" w:rsidRPr="000A1F43">
              <w:rPr>
                <w:rStyle w:val="FontStyle74"/>
                <w:rFonts w:ascii="Arial" w:hAnsi="Arial" w:cs="Arial"/>
                <w:color w:val="auto"/>
                <w:sz w:val="20"/>
                <w:szCs w:val="20"/>
              </w:rPr>
              <w:t>logację pojazdu niekompletnego).</w:t>
            </w:r>
            <w:r w:rsidRPr="000A1F43">
              <w:rPr>
                <w:rStyle w:val="FontStyle74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65" w:rsidRDefault="00020A65">
            <w:pPr>
              <w:pStyle w:val="Style24"/>
              <w:widowControl/>
              <w:jc w:val="both"/>
            </w:pPr>
          </w:p>
        </w:tc>
      </w:tr>
    </w:tbl>
    <w:p w:rsidR="00CC4729" w:rsidRDefault="0022279A">
      <w:r>
        <w:t xml:space="preserve">   </w:t>
      </w:r>
    </w:p>
    <w:sectPr w:rsidR="00CC4729" w:rsidSect="00180C0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1C1"/>
    <w:multiLevelType w:val="hybridMultilevel"/>
    <w:tmpl w:val="E4D0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0B3"/>
    <w:multiLevelType w:val="hybridMultilevel"/>
    <w:tmpl w:val="714AB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1D63"/>
    <w:multiLevelType w:val="multilevel"/>
    <w:tmpl w:val="3F74BB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4831C6"/>
    <w:multiLevelType w:val="hybridMultilevel"/>
    <w:tmpl w:val="2D20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11E6"/>
    <w:multiLevelType w:val="hybridMultilevel"/>
    <w:tmpl w:val="8EC2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D97"/>
    <w:multiLevelType w:val="multilevel"/>
    <w:tmpl w:val="E6FE2F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B7659E"/>
    <w:multiLevelType w:val="multilevel"/>
    <w:tmpl w:val="4F026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282717"/>
    <w:multiLevelType w:val="multilevel"/>
    <w:tmpl w:val="AB0EE5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4521CB"/>
    <w:multiLevelType w:val="multilevel"/>
    <w:tmpl w:val="5E185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8A3406"/>
    <w:multiLevelType w:val="hybridMultilevel"/>
    <w:tmpl w:val="1B9A3D7A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708146BB"/>
    <w:multiLevelType w:val="multilevel"/>
    <w:tmpl w:val="830AA2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1E6838"/>
    <w:multiLevelType w:val="multilevel"/>
    <w:tmpl w:val="E236E3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E77C6F"/>
    <w:multiLevelType w:val="multilevel"/>
    <w:tmpl w:val="1AA0E5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A"/>
    <w:rsid w:val="00020A65"/>
    <w:rsid w:val="00097A0E"/>
    <w:rsid w:val="000A1F43"/>
    <w:rsid w:val="0013127A"/>
    <w:rsid w:val="00180C02"/>
    <w:rsid w:val="00180CEF"/>
    <w:rsid w:val="001A1F74"/>
    <w:rsid w:val="001C3C03"/>
    <w:rsid w:val="0022279A"/>
    <w:rsid w:val="00266011"/>
    <w:rsid w:val="002C4B95"/>
    <w:rsid w:val="003A1A3C"/>
    <w:rsid w:val="00571527"/>
    <w:rsid w:val="005849A8"/>
    <w:rsid w:val="005B5B4E"/>
    <w:rsid w:val="005F53FD"/>
    <w:rsid w:val="00645DD8"/>
    <w:rsid w:val="00745D3B"/>
    <w:rsid w:val="007D4784"/>
    <w:rsid w:val="007E0D80"/>
    <w:rsid w:val="00864690"/>
    <w:rsid w:val="00872E6F"/>
    <w:rsid w:val="008A05E9"/>
    <w:rsid w:val="008C045E"/>
    <w:rsid w:val="00912733"/>
    <w:rsid w:val="00AC633C"/>
    <w:rsid w:val="00C17C83"/>
    <w:rsid w:val="00C47990"/>
    <w:rsid w:val="00CC4729"/>
    <w:rsid w:val="00CE602E"/>
    <w:rsid w:val="00E542C8"/>
    <w:rsid w:val="00E85357"/>
    <w:rsid w:val="00EB4DC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96F0-6F05-476C-8851-0B944B0F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uiPriority w:val="99"/>
    <w:rsid w:val="00E85357"/>
    <w:pPr>
      <w:spacing w:line="242" w:lineRule="exact"/>
      <w:ind w:hanging="350"/>
    </w:pPr>
  </w:style>
  <w:style w:type="paragraph" w:customStyle="1" w:styleId="Style22">
    <w:name w:val="Style22"/>
    <w:basedOn w:val="Normalny"/>
    <w:rsid w:val="00E85357"/>
    <w:pPr>
      <w:spacing w:line="240" w:lineRule="exact"/>
    </w:pPr>
  </w:style>
  <w:style w:type="paragraph" w:customStyle="1" w:styleId="Style24">
    <w:name w:val="Style24"/>
    <w:basedOn w:val="Normalny"/>
    <w:uiPriority w:val="99"/>
    <w:rsid w:val="00E85357"/>
  </w:style>
  <w:style w:type="paragraph" w:customStyle="1" w:styleId="Style49">
    <w:name w:val="Style49"/>
    <w:basedOn w:val="Normalny"/>
    <w:uiPriority w:val="99"/>
    <w:rsid w:val="00E85357"/>
  </w:style>
  <w:style w:type="character" w:customStyle="1" w:styleId="FontStyle73">
    <w:name w:val="Font Style73"/>
    <w:uiPriority w:val="99"/>
    <w:rsid w:val="00E85357"/>
    <w:rPr>
      <w:rFonts w:ascii="Verdana" w:hAnsi="Verdana" w:cs="Verdana" w:hint="default"/>
      <w:b/>
      <w:bCs/>
      <w:color w:val="000000"/>
      <w:sz w:val="18"/>
      <w:szCs w:val="18"/>
    </w:rPr>
  </w:style>
  <w:style w:type="character" w:customStyle="1" w:styleId="FontStyle74">
    <w:name w:val="Font Style74"/>
    <w:rsid w:val="00E85357"/>
    <w:rPr>
      <w:rFonts w:ascii="Verdana" w:hAnsi="Verdana" w:cs="Verdana" w:hint="default"/>
      <w:color w:val="000000"/>
      <w:sz w:val="18"/>
      <w:szCs w:val="18"/>
    </w:rPr>
  </w:style>
  <w:style w:type="character" w:customStyle="1" w:styleId="Teksttreci29pt">
    <w:name w:val="Tekst treści (2) + 9 pt"/>
    <w:basedOn w:val="Domylnaczcionkaakapitu"/>
    <w:rsid w:val="00C17C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097A0E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4">
    <w:name w:val="Tekst treści (4)"/>
    <w:basedOn w:val="Normalny"/>
    <w:link w:val="Teksttreci4Exact"/>
    <w:rsid w:val="00097A0E"/>
    <w:pPr>
      <w:shd w:val="clear" w:color="auto" w:fill="FFFFFF"/>
      <w:autoSpaceDE/>
      <w:autoSpaceDN/>
      <w:adjustRightInd/>
      <w:spacing w:line="196" w:lineRule="exact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5B5B4E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5B4E"/>
    <w:pPr>
      <w:shd w:val="clear" w:color="auto" w:fill="FFFFFF"/>
      <w:autoSpaceDE/>
      <w:autoSpaceDN/>
      <w:adjustRightInd/>
      <w:spacing w:before="320" w:after="880" w:line="292" w:lineRule="exact"/>
      <w:jc w:val="right"/>
    </w:pPr>
    <w:rPr>
      <w:rFonts w:ascii="Calibri" w:eastAsia="Calibri" w:hAnsi="Calibri" w:cs="Calibri"/>
      <w:lang w:eastAsia="en-US"/>
    </w:rPr>
  </w:style>
  <w:style w:type="character" w:customStyle="1" w:styleId="NagweklubstopkaBookAntiqua13pt">
    <w:name w:val="Nagłówek lub stopka + Book Antiqua;13 pt"/>
    <w:basedOn w:val="Domylnaczcionkaakapitu"/>
    <w:rsid w:val="00AC633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3B81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D8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</dc:creator>
  <cp:keywords/>
  <dc:description/>
  <cp:lastModifiedBy>mdziewiecki</cp:lastModifiedBy>
  <cp:revision>2</cp:revision>
  <cp:lastPrinted>2018-08-03T09:47:00Z</cp:lastPrinted>
  <dcterms:created xsi:type="dcterms:W3CDTF">2018-08-03T10:53:00Z</dcterms:created>
  <dcterms:modified xsi:type="dcterms:W3CDTF">2018-08-03T10:53:00Z</dcterms:modified>
</cp:coreProperties>
</file>